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977E5C">
        <w:rPr>
          <w:rFonts w:ascii="Arial" w:hAnsi="Arial" w:cs="Arial"/>
          <w:sz w:val="20"/>
          <w:szCs w:val="20"/>
        </w:rPr>
        <w:t>0</w:t>
      </w:r>
      <w:r>
        <w:rPr>
          <w:rFonts w:ascii="Arial" w:hAnsi="Arial" w:cs="Arial"/>
          <w:sz w:val="20"/>
          <w:szCs w:val="20"/>
        </w:rPr>
        <w:t xml:space="preserve"> de </w:t>
      </w:r>
      <w:r w:rsidR="003F68F4">
        <w:rPr>
          <w:rFonts w:ascii="Arial" w:hAnsi="Arial" w:cs="Arial"/>
          <w:sz w:val="20"/>
          <w:szCs w:val="20"/>
        </w:rPr>
        <w:t>septiembre</w:t>
      </w:r>
      <w:r w:rsidR="00EC6618">
        <w:rPr>
          <w:rFonts w:ascii="Arial" w:hAnsi="Arial" w:cs="Arial"/>
          <w:sz w:val="20"/>
          <w:szCs w:val="20"/>
        </w:rPr>
        <w:t xml:space="preserve"> </w:t>
      </w:r>
      <w:r>
        <w:rPr>
          <w:rFonts w:ascii="Arial" w:hAnsi="Arial" w:cs="Arial"/>
          <w:sz w:val="20"/>
          <w:szCs w:val="20"/>
        </w:rPr>
        <w:t>de 20</w:t>
      </w:r>
      <w:r w:rsidR="009973C6">
        <w:rPr>
          <w:rFonts w:ascii="Arial" w:hAnsi="Arial" w:cs="Arial"/>
          <w:sz w:val="20"/>
          <w:szCs w:val="20"/>
        </w:rPr>
        <w:t>21</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F339C9" w:rsidRDefault="008368F7" w:rsidP="00047625">
      <w:pPr>
        <w:jc w:val="both"/>
        <w:rPr>
          <w:rFonts w:ascii="Arial" w:hAnsi="Arial" w:cs="Arial"/>
          <w:sz w:val="20"/>
          <w:szCs w:val="20"/>
          <w:u w:val="single"/>
        </w:rPr>
      </w:pPr>
      <w:r w:rsidRPr="00772E52">
        <w:rPr>
          <w:rFonts w:ascii="Arial" w:hAnsi="Arial" w:cs="Arial"/>
          <w:sz w:val="20"/>
          <w:szCs w:val="20"/>
          <w:u w:val="single"/>
        </w:rPr>
        <w:t>En e</w:t>
      </w:r>
      <w:r w:rsidR="00F44555" w:rsidRPr="00772E52">
        <w:rPr>
          <w:rFonts w:ascii="Arial" w:hAnsi="Arial" w:cs="Arial"/>
          <w:sz w:val="20"/>
          <w:szCs w:val="20"/>
          <w:u w:val="single"/>
        </w:rPr>
        <w:t xml:space="preserve">l </w:t>
      </w:r>
      <w:r w:rsidRPr="00772E52">
        <w:rPr>
          <w:rFonts w:ascii="Arial" w:hAnsi="Arial" w:cs="Arial"/>
          <w:sz w:val="20"/>
          <w:szCs w:val="20"/>
          <w:u w:val="single"/>
        </w:rPr>
        <w:t xml:space="preserve">presente </w:t>
      </w:r>
      <w:r w:rsidR="00F44555" w:rsidRPr="00772E52">
        <w:rPr>
          <w:rFonts w:ascii="Arial" w:hAnsi="Arial" w:cs="Arial"/>
          <w:sz w:val="20"/>
          <w:szCs w:val="20"/>
          <w:u w:val="single"/>
        </w:rPr>
        <w:t xml:space="preserve">trimestre </w:t>
      </w:r>
      <w:r w:rsidR="00CF688D" w:rsidRPr="00772E52">
        <w:rPr>
          <w:rFonts w:ascii="Arial" w:hAnsi="Arial" w:cs="Arial"/>
          <w:sz w:val="20"/>
          <w:szCs w:val="20"/>
          <w:u w:val="single"/>
        </w:rPr>
        <w:t>continúa</w:t>
      </w:r>
      <w:r w:rsidRPr="00772E52">
        <w:rPr>
          <w:rFonts w:ascii="Arial" w:hAnsi="Arial" w:cs="Arial"/>
          <w:sz w:val="20"/>
          <w:szCs w:val="20"/>
          <w:u w:val="single"/>
        </w:rPr>
        <w:t xml:space="preserve"> afectando al SABES el impacto económico </w:t>
      </w:r>
      <w:r w:rsidR="008534E3" w:rsidRPr="00772E52">
        <w:rPr>
          <w:rFonts w:ascii="Arial" w:hAnsi="Arial" w:cs="Arial"/>
          <w:sz w:val="20"/>
          <w:szCs w:val="20"/>
          <w:u w:val="single"/>
        </w:rPr>
        <w:t>que ha tenido el País de</w:t>
      </w:r>
      <w:r w:rsidRPr="00772E52">
        <w:rPr>
          <w:rFonts w:ascii="Arial" w:hAnsi="Arial" w:cs="Arial"/>
          <w:sz w:val="20"/>
          <w:szCs w:val="20"/>
          <w:u w:val="single"/>
        </w:rPr>
        <w:t>rivado de la contingencia sanitaria</w:t>
      </w:r>
      <w:r w:rsidR="008534E3" w:rsidRPr="00772E52">
        <w:rPr>
          <w:rFonts w:ascii="Arial" w:hAnsi="Arial" w:cs="Arial"/>
          <w:sz w:val="20"/>
          <w:szCs w:val="20"/>
          <w:u w:val="single"/>
        </w:rPr>
        <w:t>,</w:t>
      </w:r>
      <w:r w:rsidRPr="00772E52">
        <w:rPr>
          <w:rFonts w:ascii="Arial" w:hAnsi="Arial" w:cs="Arial"/>
          <w:sz w:val="20"/>
          <w:szCs w:val="20"/>
          <w:u w:val="single"/>
        </w:rPr>
        <w:t xml:space="preserve"> </w:t>
      </w:r>
      <w:r w:rsidR="00F339C9" w:rsidRPr="00772E52">
        <w:rPr>
          <w:rFonts w:ascii="Arial" w:hAnsi="Arial" w:cs="Arial"/>
          <w:sz w:val="20"/>
          <w:szCs w:val="20"/>
          <w:u w:val="single"/>
        </w:rPr>
        <w:t>E</w:t>
      </w:r>
      <w:r w:rsidR="008534E3" w:rsidRPr="00772E52">
        <w:rPr>
          <w:rFonts w:ascii="Arial" w:hAnsi="Arial" w:cs="Arial"/>
          <w:sz w:val="20"/>
          <w:szCs w:val="20"/>
          <w:u w:val="single"/>
        </w:rPr>
        <w:t xml:space="preserve">n cuanto a la operación </w:t>
      </w:r>
      <w:r w:rsidR="00CF688D" w:rsidRPr="00772E52">
        <w:rPr>
          <w:rFonts w:ascii="Arial" w:hAnsi="Arial" w:cs="Arial"/>
          <w:sz w:val="20"/>
          <w:szCs w:val="20"/>
          <w:u w:val="single"/>
        </w:rPr>
        <w:t>continúa</w:t>
      </w:r>
      <w:r w:rsidR="00F339C9" w:rsidRPr="00772E52">
        <w:rPr>
          <w:rFonts w:ascii="Arial" w:hAnsi="Arial" w:cs="Arial"/>
          <w:sz w:val="20"/>
          <w:szCs w:val="20"/>
          <w:u w:val="single"/>
        </w:rPr>
        <w:t xml:space="preserve"> siendo en su mayoría virtual, lo cual genera una </w:t>
      </w:r>
      <w:r w:rsidR="008534E3" w:rsidRPr="00772E52">
        <w:rPr>
          <w:rFonts w:ascii="Arial" w:hAnsi="Arial" w:cs="Arial"/>
          <w:sz w:val="20"/>
          <w:szCs w:val="20"/>
          <w:u w:val="single"/>
        </w:rPr>
        <w:t xml:space="preserve">disminución y/o modificación de algunas actividades </w:t>
      </w:r>
      <w:r w:rsidR="00F339C9" w:rsidRPr="00772E52">
        <w:rPr>
          <w:rFonts w:ascii="Arial" w:hAnsi="Arial" w:cs="Arial"/>
          <w:sz w:val="20"/>
          <w:szCs w:val="20"/>
          <w:u w:val="single"/>
        </w:rPr>
        <w:t xml:space="preserve">tanto las administrativas como las educativas por la que se generan tendencias a la baja o </w:t>
      </w:r>
      <w:proofErr w:type="gramStart"/>
      <w:r w:rsidR="00F339C9" w:rsidRPr="00772E52">
        <w:rPr>
          <w:rFonts w:ascii="Arial" w:hAnsi="Arial" w:cs="Arial"/>
          <w:sz w:val="20"/>
          <w:szCs w:val="20"/>
          <w:u w:val="single"/>
        </w:rPr>
        <w:t>a la alza</w:t>
      </w:r>
      <w:proofErr w:type="gramEnd"/>
      <w:r w:rsidR="00F339C9" w:rsidRPr="00772E52">
        <w:rPr>
          <w:rFonts w:ascii="Arial" w:hAnsi="Arial" w:cs="Arial"/>
          <w:sz w:val="20"/>
          <w:szCs w:val="20"/>
          <w:u w:val="single"/>
        </w:rPr>
        <w:t xml:space="preserve"> en el ejercicio de algunas partidas presupuestarias.</w:t>
      </w:r>
      <w:r w:rsidR="00666C7C">
        <w:rPr>
          <w:rFonts w:ascii="Arial" w:hAnsi="Arial" w:cs="Arial"/>
          <w:sz w:val="20"/>
          <w:szCs w:val="20"/>
          <w:u w:val="single"/>
        </w:rPr>
        <w:t xml:space="preserve">  </w:t>
      </w:r>
      <w:r w:rsidR="009973C6">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w:t>
      </w:r>
      <w:r w:rsidR="009973C6">
        <w:rPr>
          <w:rFonts w:ascii="Arial" w:hAnsi="Arial" w:cs="Arial"/>
          <w:sz w:val="20"/>
          <w:szCs w:val="20"/>
          <w:u w:val="single"/>
        </w:rPr>
        <w:t>1</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Default="003B383E" w:rsidP="00047625">
      <w:pPr>
        <w:jc w:val="both"/>
        <w:rPr>
          <w:rFonts w:ascii="Arial" w:hAnsi="Arial" w:cs="Arial"/>
          <w:sz w:val="20"/>
          <w:szCs w:val="20"/>
        </w:rPr>
      </w:pPr>
    </w:p>
    <w:p w:rsidR="00977E5C" w:rsidRPr="0030393A" w:rsidRDefault="00977E5C"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w:t>
      </w:r>
      <w:r w:rsidR="00B37818">
        <w:rPr>
          <w:rFonts w:ascii="Arial" w:hAnsi="Arial" w:cs="Arial"/>
          <w:sz w:val="20"/>
          <w:szCs w:val="20"/>
          <w:u w:val="single"/>
        </w:rPr>
        <w:t xml:space="preserve"> gran</w:t>
      </w:r>
      <w:r>
        <w:rPr>
          <w:rFonts w:ascii="Arial" w:hAnsi="Arial" w:cs="Arial"/>
          <w:sz w:val="20"/>
          <w:szCs w:val="20"/>
          <w:u w:val="single"/>
        </w:rPr>
        <w:t xml:space="preserve"> medida</w:t>
      </w:r>
      <w:r w:rsidR="00250C14">
        <w:rPr>
          <w:rFonts w:ascii="Arial" w:hAnsi="Arial" w:cs="Arial"/>
          <w:sz w:val="20"/>
          <w:szCs w:val="20"/>
          <w:u w:val="single"/>
        </w:rPr>
        <w:t>,</w:t>
      </w:r>
      <w:r>
        <w:rPr>
          <w:rFonts w:ascii="Arial" w:hAnsi="Arial" w:cs="Arial"/>
          <w:sz w:val="20"/>
          <w:szCs w:val="20"/>
          <w:u w:val="single"/>
        </w:rPr>
        <w:t xml:space="preserve">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047625"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50C14" w:rsidRPr="00250C14" w:rsidRDefault="00250C14" w:rsidP="00047625">
      <w:pPr>
        <w:jc w:val="both"/>
        <w:rPr>
          <w:rFonts w:ascii="Arial" w:hAnsi="Arial" w:cs="Arial"/>
          <w:sz w:val="20"/>
          <w:szCs w:val="20"/>
          <w:u w:val="single"/>
        </w:rPr>
      </w:pPr>
      <w:r w:rsidRPr="00250C14">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977E5C" w:rsidRDefault="00977E5C"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w:t>
      </w:r>
      <w:r w:rsidR="00C9246D">
        <w:rPr>
          <w:rFonts w:ascii="Arial" w:hAnsi="Arial" w:cs="Arial"/>
          <w:sz w:val="20"/>
          <w:szCs w:val="20"/>
          <w:u w:val="single"/>
        </w:rPr>
        <w:t xml:space="preserve"> se utiliza el avalúo catastral de conformidad con la Ley de Contabilidad Gubernamental</w:t>
      </w: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sidRPr="00F339C9">
        <w:rPr>
          <w:rFonts w:ascii="Arial" w:hAnsi="Arial" w:cs="Arial"/>
          <w:sz w:val="20"/>
          <w:szCs w:val="20"/>
          <w:u w:val="single"/>
        </w:rPr>
        <w:t>El estudio actuarial arroja un pasivo neto por beneficios definidos por un monto de $129,991,142 al 31 de diciembre de 20</w:t>
      </w:r>
      <w:r w:rsidR="00BB50BC" w:rsidRPr="00F339C9">
        <w:rPr>
          <w:rFonts w:ascii="Arial" w:hAnsi="Arial" w:cs="Arial"/>
          <w:sz w:val="20"/>
          <w:szCs w:val="20"/>
          <w:u w:val="single"/>
        </w:rPr>
        <w:t>19</w:t>
      </w:r>
      <w:r w:rsidR="00047625" w:rsidRPr="00F339C9">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 xml:space="preserve">f) </w:t>
      </w:r>
      <w:r w:rsidRPr="0039211C">
        <w:rPr>
          <w:rFonts w:ascii="Arial" w:hAnsi="Arial" w:cs="Arial"/>
          <w:sz w:val="20"/>
          <w:szCs w:val="20"/>
        </w:rPr>
        <w:t>Provisiones</w:t>
      </w:r>
      <w:r w:rsidRPr="009E2EFA">
        <w:rPr>
          <w:rFonts w:ascii="Arial" w:hAnsi="Arial" w:cs="Arial"/>
          <w:sz w:val="20"/>
          <w:szCs w:val="20"/>
        </w:rPr>
        <w:t>: objetivo de su creación, monto y plazo:</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Objeto de su creación: hacer frente a las obligaciones de demandas y juicios laborales ya iniciados</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 xml:space="preserve">Monto aproximado: $7,809,069.65 </w:t>
      </w:r>
    </w:p>
    <w:p w:rsidR="00D530ED" w:rsidRDefault="0039211C" w:rsidP="0039211C">
      <w:pPr>
        <w:jc w:val="both"/>
        <w:rPr>
          <w:rFonts w:ascii="Arial" w:hAnsi="Arial" w:cs="Arial"/>
          <w:sz w:val="20"/>
          <w:szCs w:val="20"/>
          <w:u w:val="single"/>
        </w:rPr>
      </w:pPr>
      <w:r w:rsidRPr="00D530ED">
        <w:rPr>
          <w:rFonts w:ascii="Arial" w:hAnsi="Arial" w:cs="Arial"/>
          <w:sz w:val="20"/>
          <w:szCs w:val="20"/>
          <w:u w:val="single"/>
        </w:rPr>
        <w:t>Plazo estimado: un año.</w:t>
      </w:r>
    </w:p>
    <w:p w:rsidR="00047625" w:rsidRDefault="0039211C" w:rsidP="0039211C">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EB5828"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w:t>
      </w:r>
      <w:r w:rsidR="00BB50BC">
        <w:rPr>
          <w:rFonts w:ascii="Arial" w:hAnsi="Arial" w:cs="Arial"/>
          <w:sz w:val="20"/>
          <w:szCs w:val="20"/>
          <w:u w:val="single"/>
          <w:lang w:val="es-ES"/>
        </w:rPr>
        <w:t>1</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sidR="00D86597">
        <w:rPr>
          <w:rFonts w:ascii="Arial" w:hAnsi="Arial" w:cs="Arial"/>
          <w:sz w:val="20"/>
          <w:szCs w:val="20"/>
          <w:u w:val="single"/>
          <w:lang w:val="es-ES"/>
        </w:rPr>
        <w:t>57,854</w:t>
      </w:r>
      <w:r w:rsidR="0051642D" w:rsidRPr="0051642D">
        <w:rPr>
          <w:rFonts w:ascii="Arial" w:hAnsi="Arial" w:cs="Arial"/>
          <w:sz w:val="20"/>
          <w:szCs w:val="20"/>
          <w:u w:val="single"/>
          <w:lang w:val="es-ES"/>
        </w:rPr>
        <w:t>,</w:t>
      </w:r>
      <w:r w:rsidR="00D86597">
        <w:rPr>
          <w:rFonts w:ascii="Arial" w:hAnsi="Arial" w:cs="Arial"/>
          <w:sz w:val="20"/>
          <w:szCs w:val="20"/>
          <w:u w:val="single"/>
          <w:lang w:val="es-ES"/>
        </w:rPr>
        <w:t>840.35</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39211C" w:rsidRDefault="0039211C" w:rsidP="00047625">
      <w:pPr>
        <w:jc w:val="both"/>
        <w:rPr>
          <w:rFonts w:ascii="Arial" w:hAnsi="Arial" w:cs="Arial"/>
          <w:sz w:val="20"/>
          <w:szCs w:val="20"/>
          <w:u w:val="single"/>
          <w:lang w:val="es-ES"/>
        </w:rPr>
      </w:pPr>
      <w:r w:rsidRPr="00A0662A">
        <w:rPr>
          <w:rFonts w:ascii="Arial" w:hAnsi="Arial" w:cs="Arial"/>
          <w:sz w:val="20"/>
          <w:szCs w:val="20"/>
          <w:u w:val="single"/>
          <w:lang w:val="es-ES"/>
        </w:rPr>
        <w:t>Objeto de su creación</w:t>
      </w:r>
      <w:r w:rsidR="00D530ED">
        <w:rPr>
          <w:rFonts w:ascii="Arial" w:hAnsi="Arial" w:cs="Arial"/>
          <w:sz w:val="20"/>
          <w:szCs w:val="20"/>
          <w:u w:val="single"/>
          <w:lang w:val="es-ES"/>
        </w:rPr>
        <w:t>: Reserva de recursos para cu</w:t>
      </w:r>
      <w:r>
        <w:rPr>
          <w:rFonts w:ascii="Arial" w:hAnsi="Arial" w:cs="Arial"/>
          <w:sz w:val="20"/>
          <w:szCs w:val="20"/>
          <w:u w:val="single"/>
          <w:lang w:val="es-ES"/>
        </w:rPr>
        <w:t>e</w:t>
      </w:r>
      <w:r w:rsidR="00D530ED">
        <w:rPr>
          <w:rFonts w:ascii="Arial" w:hAnsi="Arial" w:cs="Arial"/>
          <w:sz w:val="20"/>
          <w:szCs w:val="20"/>
          <w:u w:val="single"/>
          <w:lang w:val="es-ES"/>
        </w:rPr>
        <w:t>n</w:t>
      </w:r>
      <w:r>
        <w:rPr>
          <w:rFonts w:ascii="Arial" w:hAnsi="Arial" w:cs="Arial"/>
          <w:sz w:val="20"/>
          <w:szCs w:val="20"/>
          <w:u w:val="single"/>
          <w:lang w:val="es-ES"/>
        </w:rPr>
        <w:t xml:space="preserve">tas incobrables de acuerdo a la norma </w:t>
      </w:r>
      <w:r w:rsidRPr="0039211C">
        <w:rPr>
          <w:rFonts w:ascii="Arial" w:hAnsi="Arial" w:cs="Arial"/>
          <w:sz w:val="20"/>
          <w:szCs w:val="20"/>
          <w:u w:val="single"/>
          <w:lang w:val="es-ES"/>
        </w:rPr>
        <w:t>NOR_01_04_001</w:t>
      </w:r>
      <w:r>
        <w:rPr>
          <w:rFonts w:ascii="Arial" w:hAnsi="Arial" w:cs="Arial"/>
          <w:sz w:val="20"/>
          <w:szCs w:val="20"/>
          <w:u w:val="single"/>
          <w:lang w:val="es-ES"/>
        </w:rPr>
        <w:t xml:space="preserve"> para la valoración del patrimonio</w:t>
      </w:r>
    </w:p>
    <w:p w:rsidR="00827CFF" w:rsidRDefault="00827CFF" w:rsidP="00047625">
      <w:pPr>
        <w:jc w:val="both"/>
        <w:rPr>
          <w:rFonts w:ascii="Arial" w:hAnsi="Arial" w:cs="Arial"/>
          <w:sz w:val="20"/>
          <w:szCs w:val="20"/>
          <w:u w:val="single"/>
          <w:lang w:val="es-ES"/>
        </w:rPr>
      </w:pPr>
      <w:r>
        <w:rPr>
          <w:rFonts w:ascii="Arial" w:hAnsi="Arial" w:cs="Arial"/>
          <w:sz w:val="20"/>
          <w:szCs w:val="20"/>
          <w:u w:val="single"/>
          <w:lang w:val="es-ES"/>
        </w:rPr>
        <w:t>Monto para el ejercicio 2021: $53,617.00</w:t>
      </w:r>
    </w:p>
    <w:p w:rsidR="00827CFF" w:rsidRDefault="00827CFF" w:rsidP="00047625">
      <w:pPr>
        <w:jc w:val="both"/>
        <w:rPr>
          <w:rFonts w:ascii="Arial" w:hAnsi="Arial" w:cs="Arial"/>
          <w:sz w:val="20"/>
          <w:szCs w:val="20"/>
          <w:u w:val="single"/>
          <w:lang w:val="es-ES"/>
        </w:rPr>
      </w:pPr>
      <w:r>
        <w:rPr>
          <w:rFonts w:ascii="Arial" w:hAnsi="Arial" w:cs="Arial"/>
          <w:sz w:val="20"/>
          <w:szCs w:val="20"/>
          <w:u w:val="single"/>
          <w:lang w:val="es-ES"/>
        </w:rPr>
        <w:t xml:space="preserve">Plazo: Al 31 de diciembre de 2021 </w:t>
      </w:r>
      <w:r w:rsidR="00414AF3">
        <w:rPr>
          <w:rFonts w:ascii="Arial" w:hAnsi="Arial" w:cs="Arial"/>
          <w:sz w:val="20"/>
          <w:szCs w:val="20"/>
          <w:u w:val="single"/>
          <w:lang w:val="es-ES"/>
        </w:rPr>
        <w:t>con la autorización del Consejo Directivo</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603D4" w:rsidRDefault="003603D4"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D530ED" w:rsidRDefault="00D530ED"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lastRenderedPageBreak/>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1D660B"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D674F7">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973FB6">
              <w:rPr>
                <w:rFonts w:eastAsia="Times New Roman"/>
                <w:color w:val="FFFFFF"/>
                <w:lang w:eastAsia="es-MX"/>
              </w:rPr>
              <w:t>0</w:t>
            </w:r>
            <w:r w:rsidR="00D674F7">
              <w:rPr>
                <w:rFonts w:eastAsia="Times New Roman"/>
                <w:color w:val="FFFFFF"/>
                <w:lang w:eastAsia="es-MX"/>
              </w:rPr>
              <w:t>9</w:t>
            </w:r>
            <w:r w:rsidR="00973FB6">
              <w:rPr>
                <w:rFonts w:eastAsia="Times New Roman"/>
                <w:color w:val="FFFFFF"/>
                <w:lang w:eastAsia="es-MX"/>
              </w:rPr>
              <w:t xml:space="preserve">  Del Año 2021</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1D660B">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D674F7">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BE150B">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973FB6">
              <w:rPr>
                <w:rFonts w:ascii="Arial" w:eastAsia="Times New Roman" w:hAnsi="Arial" w:cs="Arial"/>
                <w:b/>
                <w:bCs/>
                <w:sz w:val="20"/>
                <w:szCs w:val="20"/>
                <w:lang w:eastAsia="es-MX"/>
              </w:rPr>
              <w:t>0</w:t>
            </w:r>
            <w:r w:rsidR="00D674F7">
              <w:rPr>
                <w:rFonts w:ascii="Arial" w:eastAsia="Times New Roman" w:hAnsi="Arial" w:cs="Arial"/>
                <w:b/>
                <w:bCs/>
                <w:sz w:val="20"/>
                <w:szCs w:val="20"/>
                <w:lang w:eastAsia="es-MX"/>
              </w:rPr>
              <w:t>9</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21</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73FB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20</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6"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1D660B">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BE150B">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973FB6">
              <w:rPr>
                <w:rFonts w:eastAsia="Times New Roman"/>
                <w:color w:val="000000"/>
                <w:sz w:val="20"/>
                <w:szCs w:val="20"/>
                <w:lang w:eastAsia="es-MX"/>
              </w:rPr>
              <w:t>398,</w:t>
            </w:r>
            <w:r w:rsidR="003335E1">
              <w:rPr>
                <w:rFonts w:eastAsia="Times New Roman"/>
                <w:color w:val="000000"/>
                <w:sz w:val="20"/>
                <w:szCs w:val="20"/>
                <w:lang w:eastAsia="es-MX"/>
              </w:rPr>
              <w:t>404.98</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973FB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w:t>
            </w:r>
            <w:r w:rsidR="00973FB6">
              <w:rPr>
                <w:rFonts w:eastAsia="Times New Roman"/>
                <w:color w:val="000000"/>
                <w:sz w:val="20"/>
                <w:szCs w:val="20"/>
                <w:lang w:eastAsia="es-MX"/>
              </w:rPr>
              <w:t>8</w:t>
            </w:r>
            <w:r w:rsidR="00186CF6">
              <w:rPr>
                <w:rFonts w:eastAsia="Times New Roman"/>
                <w:color w:val="000000"/>
                <w:sz w:val="20"/>
                <w:szCs w:val="20"/>
                <w:lang w:eastAsia="es-MX"/>
              </w:rPr>
              <w:t>,</w:t>
            </w:r>
            <w:r w:rsidR="00973FB6">
              <w:rPr>
                <w:rFonts w:eastAsia="Times New Roman"/>
                <w:color w:val="000000"/>
                <w:sz w:val="20"/>
                <w:szCs w:val="20"/>
                <w:lang w:eastAsia="es-MX"/>
              </w:rPr>
              <w:t>248</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BE150B">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3335E1">
              <w:rPr>
                <w:rFonts w:eastAsia="Times New Roman"/>
                <w:color w:val="000000"/>
                <w:sz w:val="20"/>
                <w:szCs w:val="20"/>
                <w:lang w:eastAsia="es-MX"/>
              </w:rPr>
              <w:t>404.98</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973FB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w:t>
            </w:r>
            <w:r w:rsidR="00973FB6">
              <w:rPr>
                <w:rFonts w:eastAsia="Times New Roman"/>
                <w:color w:val="000000"/>
                <w:sz w:val="20"/>
                <w:szCs w:val="20"/>
                <w:lang w:eastAsia="es-MX"/>
              </w:rPr>
              <w:t>8</w:t>
            </w:r>
            <w:r>
              <w:rPr>
                <w:rFonts w:eastAsia="Times New Roman"/>
                <w:color w:val="000000"/>
                <w:sz w:val="20"/>
                <w:szCs w:val="20"/>
                <w:lang w:eastAsia="es-MX"/>
              </w:rPr>
              <w:t>,</w:t>
            </w:r>
            <w:r w:rsidR="00973FB6">
              <w:rPr>
                <w:rFonts w:eastAsia="Times New Roman"/>
                <w:color w:val="000000"/>
                <w:sz w:val="20"/>
                <w:szCs w:val="20"/>
                <w:lang w:eastAsia="es-MX"/>
              </w:rPr>
              <w:t>248</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1472A1">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832,</w:t>
            </w:r>
            <w:r w:rsidR="0067127A">
              <w:rPr>
                <w:rFonts w:eastAsia="Times New Roman"/>
                <w:color w:val="FFFFFF"/>
                <w:sz w:val="20"/>
                <w:szCs w:val="20"/>
                <w:lang w:eastAsia="es-MX"/>
              </w:rPr>
              <w:t>858</w:t>
            </w:r>
            <w:r w:rsidR="00973FB6">
              <w:rPr>
                <w:rFonts w:eastAsia="Times New Roman"/>
                <w:color w:val="FFFFFF"/>
                <w:sz w:val="20"/>
                <w:szCs w:val="20"/>
                <w:lang w:eastAsia="es-MX"/>
              </w:rPr>
              <w:t>.</w:t>
            </w:r>
            <w:r w:rsidR="0067127A">
              <w:rPr>
                <w:rFonts w:eastAsia="Times New Roman"/>
                <w:color w:val="FFFFFF"/>
                <w:sz w:val="20"/>
                <w:szCs w:val="20"/>
                <w:lang w:eastAsia="es-MX"/>
              </w:rPr>
              <w:t>69</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973FB6">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973FB6">
              <w:rPr>
                <w:rFonts w:eastAsia="Times New Roman"/>
                <w:color w:val="FFFFFF"/>
                <w:sz w:val="20"/>
                <w:szCs w:val="20"/>
                <w:lang w:eastAsia="es-MX"/>
              </w:rPr>
              <w:t>701</w:t>
            </w:r>
            <w:r w:rsidR="00186CF6">
              <w:rPr>
                <w:rFonts w:eastAsia="Times New Roman"/>
                <w:color w:val="FFFFFF"/>
                <w:sz w:val="20"/>
                <w:szCs w:val="20"/>
                <w:lang w:eastAsia="es-MX"/>
              </w:rPr>
              <w:t>.</w:t>
            </w:r>
            <w:r w:rsidR="00973FB6">
              <w:rPr>
                <w:rFonts w:eastAsia="Times New Roman"/>
                <w:color w:val="FFFFFF"/>
                <w:sz w:val="20"/>
                <w:szCs w:val="20"/>
                <w:lang w:eastAsia="es-MX"/>
              </w:rPr>
              <w:t>83</w:t>
            </w:r>
          </w:p>
        </w:tc>
        <w:tc>
          <w:tcPr>
            <w:tcW w:w="3526"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603D4" w:rsidRDefault="00047625" w:rsidP="00047625">
      <w:pPr>
        <w:jc w:val="both"/>
        <w:rPr>
          <w:rFonts w:ascii="Arial" w:hAnsi="Arial" w:cs="Arial"/>
          <w:sz w:val="20"/>
          <w:szCs w:val="20"/>
        </w:rPr>
      </w:pPr>
      <w:r w:rsidRPr="003603D4">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3603D4">
        <w:rPr>
          <w:rFonts w:ascii="Arial" w:hAnsi="Arial" w:cs="Arial"/>
          <w:sz w:val="20"/>
          <w:szCs w:val="20"/>
          <w:u w:val="single"/>
        </w:rPr>
        <w:t>$1,</w:t>
      </w:r>
      <w:r w:rsidR="00A91F3D" w:rsidRPr="003603D4">
        <w:rPr>
          <w:rFonts w:ascii="Arial" w:hAnsi="Arial" w:cs="Arial"/>
          <w:sz w:val="20"/>
          <w:szCs w:val="20"/>
          <w:u w:val="single"/>
        </w:rPr>
        <w:t>0</w:t>
      </w:r>
      <w:r w:rsidR="00EC7837">
        <w:rPr>
          <w:rFonts w:ascii="Arial" w:hAnsi="Arial" w:cs="Arial"/>
          <w:sz w:val="20"/>
          <w:szCs w:val="20"/>
          <w:u w:val="single"/>
        </w:rPr>
        <w:t>72</w:t>
      </w:r>
      <w:r w:rsidR="00A91F3D" w:rsidRPr="003603D4">
        <w:rPr>
          <w:rFonts w:ascii="Arial" w:hAnsi="Arial" w:cs="Arial"/>
          <w:sz w:val="20"/>
          <w:szCs w:val="20"/>
          <w:u w:val="single"/>
        </w:rPr>
        <w:t>,</w:t>
      </w:r>
      <w:r w:rsidR="00EC7837">
        <w:rPr>
          <w:rFonts w:ascii="Arial" w:hAnsi="Arial" w:cs="Arial"/>
          <w:sz w:val="20"/>
          <w:szCs w:val="20"/>
          <w:u w:val="single"/>
        </w:rPr>
        <w:t>323</w:t>
      </w:r>
      <w:r w:rsidR="00A91F3D" w:rsidRPr="003603D4">
        <w:rPr>
          <w:rFonts w:ascii="Arial" w:hAnsi="Arial" w:cs="Arial"/>
          <w:sz w:val="20"/>
          <w:szCs w:val="20"/>
          <w:u w:val="single"/>
        </w:rPr>
        <w:t>,</w:t>
      </w:r>
      <w:r w:rsidR="00EC7837">
        <w:rPr>
          <w:rFonts w:ascii="Arial" w:hAnsi="Arial" w:cs="Arial"/>
          <w:sz w:val="20"/>
          <w:szCs w:val="20"/>
          <w:u w:val="single"/>
        </w:rPr>
        <w:t>421</w:t>
      </w:r>
      <w:r w:rsidR="00DA5648">
        <w:rPr>
          <w:rFonts w:ascii="Arial" w:hAnsi="Arial" w:cs="Arial"/>
          <w:sz w:val="20"/>
          <w:szCs w:val="20"/>
          <w:u w:val="single"/>
        </w:rPr>
        <w:t xml:space="preserve">      </w:t>
      </w:r>
    </w:p>
    <w:p w:rsidR="00DA5648" w:rsidRPr="00DA5648" w:rsidRDefault="00DA5648"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705ADA" w:rsidRDefault="00705ADA" w:rsidP="00705ADA">
      <w:pPr>
        <w:jc w:val="both"/>
        <w:rPr>
          <w:rFonts w:ascii="Arial" w:hAnsi="Arial" w:cs="Arial"/>
          <w:sz w:val="20"/>
          <w:szCs w:val="20"/>
        </w:rPr>
      </w:pPr>
      <w:r>
        <w:rPr>
          <w:rFonts w:ascii="Arial" w:hAnsi="Arial" w:cs="Arial"/>
          <w:sz w:val="20"/>
          <w:szCs w:val="20"/>
        </w:rPr>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832A6C" w:rsidRDefault="009D2A07" w:rsidP="00705ADA">
      <w:pPr>
        <w:jc w:val="both"/>
        <w:rPr>
          <w:rFonts w:ascii="Arial" w:hAnsi="Arial" w:cs="Arial"/>
          <w:sz w:val="20"/>
          <w:szCs w:val="20"/>
        </w:rPr>
      </w:pPr>
      <w:r w:rsidRPr="009D2A07">
        <w:rPr>
          <w:noProof/>
          <w:lang w:eastAsia="es-MX"/>
        </w:rPr>
        <w:lastRenderedPageBreak/>
        <w:drawing>
          <wp:inline distT="0" distB="0" distL="0" distR="0">
            <wp:extent cx="5772150" cy="499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4991100"/>
                    </a:xfrm>
                    <a:prstGeom prst="rect">
                      <a:avLst/>
                    </a:prstGeom>
                    <a:noFill/>
                    <a:ln>
                      <a:noFill/>
                    </a:ln>
                  </pic:spPr>
                </pic:pic>
              </a:graphicData>
            </a:graphic>
          </wp:inline>
        </w:drawing>
      </w:r>
    </w:p>
    <w:p w:rsidR="00705ADA" w:rsidRPr="009D2A07" w:rsidRDefault="00705ADA" w:rsidP="00B056A8">
      <w:pPr>
        <w:ind w:firstLine="1134"/>
        <w:jc w:val="both"/>
        <w:rPr>
          <w:rFonts w:ascii="Arial" w:hAnsi="Arial" w:cs="Arial"/>
          <w:sz w:val="20"/>
          <w:szCs w:val="20"/>
        </w:rPr>
      </w:pPr>
    </w:p>
    <w:p w:rsidR="008A55F2" w:rsidRDefault="008A55F2" w:rsidP="00B056A8">
      <w:pPr>
        <w:ind w:firstLine="1134"/>
        <w:jc w:val="both"/>
        <w:rPr>
          <w:rFonts w:ascii="Arial" w:hAnsi="Arial" w:cs="Arial"/>
          <w:sz w:val="20"/>
          <w:szCs w:val="20"/>
        </w:rPr>
      </w:pPr>
    </w:p>
    <w:p w:rsidR="008A55F2" w:rsidRDefault="008A55F2" w:rsidP="00B056A8">
      <w:pPr>
        <w:ind w:firstLine="1134"/>
        <w:jc w:val="both"/>
        <w:rPr>
          <w:rFonts w:ascii="Arial" w:hAnsi="Arial" w:cs="Arial"/>
          <w:sz w:val="20"/>
          <w:szCs w:val="20"/>
        </w:rPr>
      </w:pPr>
    </w:p>
    <w:p w:rsidR="008A55F2" w:rsidRPr="009B754A" w:rsidRDefault="008A55F2" w:rsidP="00B056A8">
      <w:pPr>
        <w:ind w:firstLine="1134"/>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9D2A07" w:rsidP="00B056A8">
      <w:pPr>
        <w:ind w:left="720"/>
        <w:jc w:val="both"/>
        <w:rPr>
          <w:rFonts w:ascii="Arial" w:hAnsi="Arial" w:cs="Arial"/>
          <w:sz w:val="20"/>
          <w:szCs w:val="20"/>
        </w:rPr>
      </w:pPr>
      <w:r w:rsidRPr="009D2A07">
        <w:rPr>
          <w:noProof/>
          <w:lang w:eastAsia="es-MX"/>
        </w:rPr>
        <w:drawing>
          <wp:inline distT="0" distB="0" distL="0" distR="0">
            <wp:extent cx="6924675" cy="5038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4675" cy="5038725"/>
                    </a:xfrm>
                    <a:prstGeom prst="rect">
                      <a:avLst/>
                    </a:prstGeom>
                    <a:noFill/>
                    <a:ln>
                      <a:noFill/>
                    </a:ln>
                  </pic:spPr>
                </pic:pic>
              </a:graphicData>
            </a:graphic>
          </wp:inline>
        </w:drawing>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 xml:space="preserve">Como medida de desempeño financiero se </w:t>
      </w:r>
      <w:proofErr w:type="spellStart"/>
      <w:r w:rsidRPr="00A37451">
        <w:rPr>
          <w:rFonts w:ascii="Arial" w:hAnsi="Arial" w:cs="Arial"/>
          <w:sz w:val="20"/>
          <w:szCs w:val="20"/>
          <w:u w:val="single"/>
        </w:rPr>
        <w:t>aperturaron</w:t>
      </w:r>
      <w:proofErr w:type="spellEnd"/>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lastRenderedPageBreak/>
        <w:t xml:space="preserve"> </w:t>
      </w:r>
      <w:r w:rsidR="003C0035" w:rsidRPr="00D530ED">
        <w:rPr>
          <w:rFonts w:ascii="Arial" w:hAnsi="Arial" w:cs="Arial"/>
          <w:sz w:val="20"/>
          <w:szCs w:val="20"/>
          <w:u w:val="single"/>
        </w:rPr>
        <w:t>Se realiz</w:t>
      </w:r>
      <w:r w:rsidR="009A422E" w:rsidRPr="00D530ED">
        <w:rPr>
          <w:rFonts w:ascii="Arial" w:hAnsi="Arial" w:cs="Arial"/>
          <w:sz w:val="20"/>
          <w:szCs w:val="20"/>
          <w:u w:val="single"/>
        </w:rPr>
        <w:t>ó</w:t>
      </w:r>
      <w:r w:rsidR="003C0035" w:rsidRPr="00D530ED">
        <w:rPr>
          <w:rFonts w:ascii="Arial" w:hAnsi="Arial" w:cs="Arial"/>
          <w:sz w:val="20"/>
          <w:szCs w:val="20"/>
          <w:u w:val="single"/>
        </w:rPr>
        <w:t xml:space="preserve"> </w:t>
      </w:r>
      <w:r w:rsidR="009A422E" w:rsidRPr="00D530ED">
        <w:rPr>
          <w:rFonts w:ascii="Arial" w:hAnsi="Arial" w:cs="Arial"/>
          <w:sz w:val="20"/>
          <w:szCs w:val="20"/>
          <w:u w:val="single"/>
        </w:rPr>
        <w:t xml:space="preserve">una reestructura de plazas por indicación de Gobierno del Estado, con una reducción al personal </w:t>
      </w:r>
      <w:r w:rsidR="00845660" w:rsidRPr="00D530ED">
        <w:rPr>
          <w:rFonts w:ascii="Arial" w:hAnsi="Arial" w:cs="Arial"/>
          <w:sz w:val="20"/>
          <w:szCs w:val="20"/>
          <w:u w:val="single"/>
        </w:rPr>
        <w:t>administrativo por lo que en el siguiente trimestre el ejercicio del capítulo 1000 será menor en comparación al del tercer trimestre del ejercicio.</w:t>
      </w:r>
    </w:p>
    <w:p w:rsidR="004E6577" w:rsidRDefault="004E6577"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bookmarkStart w:id="0" w:name="_GoBack"/>
      <w:bookmarkEnd w:id="0"/>
    </w:p>
    <w:sectPr w:rsidR="00047625" w:rsidSect="00A37CA6">
      <w:headerReference w:type="default" r:id="rId12"/>
      <w:footerReference w:type="default" r:id="rId13"/>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EE3657">
    <w:pPr>
      <w:pStyle w:val="Piedepgina"/>
      <w:jc w:val="right"/>
    </w:pPr>
  </w:p>
  <w:p w:rsidR="00723817" w:rsidRDefault="00EE3657"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0E1ED0"/>
    <w:rsid w:val="000E7746"/>
    <w:rsid w:val="0010106A"/>
    <w:rsid w:val="00105252"/>
    <w:rsid w:val="00120258"/>
    <w:rsid w:val="00131C72"/>
    <w:rsid w:val="00133252"/>
    <w:rsid w:val="00146DBE"/>
    <w:rsid w:val="001472A1"/>
    <w:rsid w:val="00154051"/>
    <w:rsid w:val="00157D20"/>
    <w:rsid w:val="001809C1"/>
    <w:rsid w:val="00186CF6"/>
    <w:rsid w:val="001D660B"/>
    <w:rsid w:val="00232069"/>
    <w:rsid w:val="0023362E"/>
    <w:rsid w:val="002402C4"/>
    <w:rsid w:val="00250C14"/>
    <w:rsid w:val="00252282"/>
    <w:rsid w:val="002833D7"/>
    <w:rsid w:val="002C4682"/>
    <w:rsid w:val="002D2C7E"/>
    <w:rsid w:val="002D4D75"/>
    <w:rsid w:val="002E3843"/>
    <w:rsid w:val="003046C3"/>
    <w:rsid w:val="003335E1"/>
    <w:rsid w:val="00344055"/>
    <w:rsid w:val="003513E6"/>
    <w:rsid w:val="003603D4"/>
    <w:rsid w:val="00376329"/>
    <w:rsid w:val="0039211C"/>
    <w:rsid w:val="00393B28"/>
    <w:rsid w:val="003A39C0"/>
    <w:rsid w:val="003B383E"/>
    <w:rsid w:val="003C0035"/>
    <w:rsid w:val="003F68F4"/>
    <w:rsid w:val="004049C8"/>
    <w:rsid w:val="00414AF3"/>
    <w:rsid w:val="00420C79"/>
    <w:rsid w:val="004520DB"/>
    <w:rsid w:val="00472FB5"/>
    <w:rsid w:val="0047693E"/>
    <w:rsid w:val="00496F77"/>
    <w:rsid w:val="004E278C"/>
    <w:rsid w:val="004E6577"/>
    <w:rsid w:val="004F0337"/>
    <w:rsid w:val="004F4581"/>
    <w:rsid w:val="00515DCE"/>
    <w:rsid w:val="00515E77"/>
    <w:rsid w:val="0051642D"/>
    <w:rsid w:val="00517051"/>
    <w:rsid w:val="00547424"/>
    <w:rsid w:val="00551CD7"/>
    <w:rsid w:val="005707AB"/>
    <w:rsid w:val="005844F7"/>
    <w:rsid w:val="005B15F1"/>
    <w:rsid w:val="005B3D99"/>
    <w:rsid w:val="005B42B8"/>
    <w:rsid w:val="005F3F90"/>
    <w:rsid w:val="006078E4"/>
    <w:rsid w:val="00666C7C"/>
    <w:rsid w:val="0067127A"/>
    <w:rsid w:val="0068684A"/>
    <w:rsid w:val="006A58E8"/>
    <w:rsid w:val="006B0AF3"/>
    <w:rsid w:val="006D35B5"/>
    <w:rsid w:val="006D46D3"/>
    <w:rsid w:val="006D5AAF"/>
    <w:rsid w:val="006D7841"/>
    <w:rsid w:val="006E47CD"/>
    <w:rsid w:val="00705ADA"/>
    <w:rsid w:val="00715B4D"/>
    <w:rsid w:val="00717300"/>
    <w:rsid w:val="0076583A"/>
    <w:rsid w:val="00772E52"/>
    <w:rsid w:val="00774087"/>
    <w:rsid w:val="00790024"/>
    <w:rsid w:val="007A551D"/>
    <w:rsid w:val="007C3DB7"/>
    <w:rsid w:val="007F1FEA"/>
    <w:rsid w:val="00814D4B"/>
    <w:rsid w:val="00816CBF"/>
    <w:rsid w:val="008253EB"/>
    <w:rsid w:val="00827CFF"/>
    <w:rsid w:val="00832A6C"/>
    <w:rsid w:val="00835285"/>
    <w:rsid w:val="008368F7"/>
    <w:rsid w:val="00845660"/>
    <w:rsid w:val="008534E3"/>
    <w:rsid w:val="00880480"/>
    <w:rsid w:val="00886EF1"/>
    <w:rsid w:val="008A55F2"/>
    <w:rsid w:val="008A76C1"/>
    <w:rsid w:val="008C3553"/>
    <w:rsid w:val="008E5895"/>
    <w:rsid w:val="009134D1"/>
    <w:rsid w:val="0092151F"/>
    <w:rsid w:val="0093036D"/>
    <w:rsid w:val="00941A9B"/>
    <w:rsid w:val="00941BCA"/>
    <w:rsid w:val="009445AD"/>
    <w:rsid w:val="009473BD"/>
    <w:rsid w:val="009553F6"/>
    <w:rsid w:val="009559F6"/>
    <w:rsid w:val="0097315B"/>
    <w:rsid w:val="00973FB6"/>
    <w:rsid w:val="00977E5C"/>
    <w:rsid w:val="00985FD5"/>
    <w:rsid w:val="009904E0"/>
    <w:rsid w:val="009973C6"/>
    <w:rsid w:val="009A422E"/>
    <w:rsid w:val="009A4663"/>
    <w:rsid w:val="009B754A"/>
    <w:rsid w:val="009D2A07"/>
    <w:rsid w:val="009E3862"/>
    <w:rsid w:val="009E6B2C"/>
    <w:rsid w:val="00A04373"/>
    <w:rsid w:val="00A16C6F"/>
    <w:rsid w:val="00A253DB"/>
    <w:rsid w:val="00A37CA6"/>
    <w:rsid w:val="00A4386E"/>
    <w:rsid w:val="00A55184"/>
    <w:rsid w:val="00A56790"/>
    <w:rsid w:val="00A65CD0"/>
    <w:rsid w:val="00A7616A"/>
    <w:rsid w:val="00A81C3F"/>
    <w:rsid w:val="00A91F3D"/>
    <w:rsid w:val="00AA0C5C"/>
    <w:rsid w:val="00AA1C8E"/>
    <w:rsid w:val="00AC14F4"/>
    <w:rsid w:val="00AC53B3"/>
    <w:rsid w:val="00AC754B"/>
    <w:rsid w:val="00AD5299"/>
    <w:rsid w:val="00AF7CB3"/>
    <w:rsid w:val="00B01AF3"/>
    <w:rsid w:val="00B056A8"/>
    <w:rsid w:val="00B17A9B"/>
    <w:rsid w:val="00B2221B"/>
    <w:rsid w:val="00B24D09"/>
    <w:rsid w:val="00B37818"/>
    <w:rsid w:val="00B43F65"/>
    <w:rsid w:val="00B4702F"/>
    <w:rsid w:val="00B6214F"/>
    <w:rsid w:val="00B67E4F"/>
    <w:rsid w:val="00B711A5"/>
    <w:rsid w:val="00B966BD"/>
    <w:rsid w:val="00BB4C70"/>
    <w:rsid w:val="00BB4E15"/>
    <w:rsid w:val="00BB50BC"/>
    <w:rsid w:val="00BD27F8"/>
    <w:rsid w:val="00BD4E25"/>
    <w:rsid w:val="00BE150B"/>
    <w:rsid w:val="00BE27E3"/>
    <w:rsid w:val="00C27BF1"/>
    <w:rsid w:val="00C31E5B"/>
    <w:rsid w:val="00C37895"/>
    <w:rsid w:val="00C55F89"/>
    <w:rsid w:val="00C5602C"/>
    <w:rsid w:val="00C57A1B"/>
    <w:rsid w:val="00C847B2"/>
    <w:rsid w:val="00C9246D"/>
    <w:rsid w:val="00C94C3C"/>
    <w:rsid w:val="00C967EE"/>
    <w:rsid w:val="00CC5E76"/>
    <w:rsid w:val="00CD565B"/>
    <w:rsid w:val="00CF688D"/>
    <w:rsid w:val="00D1283C"/>
    <w:rsid w:val="00D151F3"/>
    <w:rsid w:val="00D412C7"/>
    <w:rsid w:val="00D530ED"/>
    <w:rsid w:val="00D57B02"/>
    <w:rsid w:val="00D6107E"/>
    <w:rsid w:val="00D64919"/>
    <w:rsid w:val="00D674F7"/>
    <w:rsid w:val="00D67B47"/>
    <w:rsid w:val="00D86597"/>
    <w:rsid w:val="00DA5648"/>
    <w:rsid w:val="00DB29F3"/>
    <w:rsid w:val="00DC5281"/>
    <w:rsid w:val="00DC5D3B"/>
    <w:rsid w:val="00DC5E9C"/>
    <w:rsid w:val="00DE4235"/>
    <w:rsid w:val="00DE6304"/>
    <w:rsid w:val="00E33BF4"/>
    <w:rsid w:val="00E36E4C"/>
    <w:rsid w:val="00E97A8B"/>
    <w:rsid w:val="00EA20AD"/>
    <w:rsid w:val="00EA5280"/>
    <w:rsid w:val="00EB1975"/>
    <w:rsid w:val="00EB2781"/>
    <w:rsid w:val="00EB5828"/>
    <w:rsid w:val="00EB7A5F"/>
    <w:rsid w:val="00EC6618"/>
    <w:rsid w:val="00EC7837"/>
    <w:rsid w:val="00ED53B5"/>
    <w:rsid w:val="00ED5D30"/>
    <w:rsid w:val="00EE3657"/>
    <w:rsid w:val="00EE3DAE"/>
    <w:rsid w:val="00EE71E0"/>
    <w:rsid w:val="00F12AB1"/>
    <w:rsid w:val="00F238A9"/>
    <w:rsid w:val="00F339C9"/>
    <w:rsid w:val="00F42889"/>
    <w:rsid w:val="00F44555"/>
    <w:rsid w:val="00F653E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264D-49F4-4232-AC79-F51F294D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2329</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3</cp:revision>
  <cp:lastPrinted>2021-10-25T23:13:00Z</cp:lastPrinted>
  <dcterms:created xsi:type="dcterms:W3CDTF">2021-10-25T23:13:00Z</dcterms:created>
  <dcterms:modified xsi:type="dcterms:W3CDTF">2021-10-25T23:14:00Z</dcterms:modified>
</cp:coreProperties>
</file>