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8C3553" w:rsidRDefault="008C3553" w:rsidP="00047625">
      <w:pPr>
        <w:jc w:val="both"/>
        <w:rPr>
          <w:rFonts w:ascii="Arial" w:hAnsi="Arial" w:cs="Arial"/>
          <w:sz w:val="20"/>
          <w:szCs w:val="20"/>
        </w:rPr>
      </w:pPr>
      <w:r>
        <w:rPr>
          <w:rFonts w:ascii="Arial" w:hAnsi="Arial" w:cs="Arial"/>
          <w:sz w:val="20"/>
          <w:szCs w:val="20"/>
        </w:rPr>
        <w:t>De l</w:t>
      </w:r>
      <w:r w:rsidR="00047625" w:rsidRPr="0030393A">
        <w:rPr>
          <w:rFonts w:ascii="Arial" w:hAnsi="Arial" w:cs="Arial"/>
          <w:sz w:val="20"/>
          <w:szCs w:val="20"/>
        </w:rPr>
        <w:t>os Estados Financieros de</w:t>
      </w:r>
      <w:r>
        <w:rPr>
          <w:rFonts w:ascii="Arial" w:hAnsi="Arial" w:cs="Arial"/>
          <w:sz w:val="20"/>
          <w:szCs w:val="20"/>
        </w:rPr>
        <w:t>l Sistema Avanzado de Bachillerato y Educación Superior en el Estado de Guanajuato al 3</w:t>
      </w:r>
      <w:r w:rsidR="00BF690C">
        <w:rPr>
          <w:rFonts w:ascii="Arial" w:hAnsi="Arial" w:cs="Arial"/>
          <w:sz w:val="20"/>
          <w:szCs w:val="20"/>
        </w:rPr>
        <w:t>1</w:t>
      </w:r>
      <w:r>
        <w:rPr>
          <w:rFonts w:ascii="Arial" w:hAnsi="Arial" w:cs="Arial"/>
          <w:sz w:val="20"/>
          <w:szCs w:val="20"/>
        </w:rPr>
        <w:t xml:space="preserve"> de </w:t>
      </w:r>
      <w:r w:rsidR="00167C49">
        <w:rPr>
          <w:rFonts w:ascii="Arial" w:hAnsi="Arial" w:cs="Arial"/>
          <w:sz w:val="20"/>
          <w:szCs w:val="20"/>
        </w:rPr>
        <w:t>marzo</w:t>
      </w:r>
      <w:r w:rsidR="00EC6618">
        <w:rPr>
          <w:rFonts w:ascii="Arial" w:hAnsi="Arial" w:cs="Arial"/>
          <w:sz w:val="20"/>
          <w:szCs w:val="20"/>
        </w:rPr>
        <w:t xml:space="preserve"> </w:t>
      </w:r>
      <w:r>
        <w:rPr>
          <w:rFonts w:ascii="Arial" w:hAnsi="Arial" w:cs="Arial"/>
          <w:sz w:val="20"/>
          <w:szCs w:val="20"/>
        </w:rPr>
        <w:t>de 20</w:t>
      </w:r>
      <w:r w:rsidR="00167C49">
        <w:rPr>
          <w:rFonts w:ascii="Arial" w:hAnsi="Arial" w:cs="Arial"/>
          <w:sz w:val="20"/>
          <w:szCs w:val="20"/>
        </w:rPr>
        <w:t>22</w:t>
      </w:r>
      <w:r>
        <w:rPr>
          <w:rFonts w:ascii="Arial" w:hAnsi="Arial" w:cs="Arial"/>
          <w:sz w:val="20"/>
          <w:szCs w:val="20"/>
        </w:rPr>
        <w:t>.</w:t>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F339C9" w:rsidRDefault="008368F7" w:rsidP="00047625">
      <w:pPr>
        <w:jc w:val="both"/>
        <w:rPr>
          <w:rFonts w:ascii="Arial" w:hAnsi="Arial" w:cs="Arial"/>
          <w:sz w:val="20"/>
          <w:szCs w:val="20"/>
          <w:u w:val="single"/>
        </w:rPr>
      </w:pPr>
      <w:r w:rsidRPr="00772E52">
        <w:rPr>
          <w:rFonts w:ascii="Arial" w:hAnsi="Arial" w:cs="Arial"/>
          <w:sz w:val="20"/>
          <w:szCs w:val="20"/>
          <w:u w:val="single"/>
        </w:rPr>
        <w:t>En e</w:t>
      </w:r>
      <w:r w:rsidR="00F44555" w:rsidRPr="00772E52">
        <w:rPr>
          <w:rFonts w:ascii="Arial" w:hAnsi="Arial" w:cs="Arial"/>
          <w:sz w:val="20"/>
          <w:szCs w:val="20"/>
          <w:u w:val="single"/>
        </w:rPr>
        <w:t xml:space="preserve">l </w:t>
      </w:r>
      <w:r w:rsidRPr="00772E52">
        <w:rPr>
          <w:rFonts w:ascii="Arial" w:hAnsi="Arial" w:cs="Arial"/>
          <w:sz w:val="20"/>
          <w:szCs w:val="20"/>
          <w:u w:val="single"/>
        </w:rPr>
        <w:t xml:space="preserve">presente </w:t>
      </w:r>
      <w:r w:rsidR="00F44555" w:rsidRPr="00772E52">
        <w:rPr>
          <w:rFonts w:ascii="Arial" w:hAnsi="Arial" w:cs="Arial"/>
          <w:sz w:val="20"/>
          <w:szCs w:val="20"/>
          <w:u w:val="single"/>
        </w:rPr>
        <w:t xml:space="preserve">trimestre </w:t>
      </w:r>
      <w:r w:rsidR="003A636F">
        <w:rPr>
          <w:rFonts w:ascii="Arial" w:hAnsi="Arial" w:cs="Arial"/>
          <w:sz w:val="20"/>
          <w:szCs w:val="20"/>
          <w:u w:val="single"/>
        </w:rPr>
        <w:t>se retomó la actividad 100% presencial, por lo que puede verse un incremento en las operaciones y gastos específicos relacionados con la realización de eventos con alumnos y personal en comparación con el mismo trimestre del año anterior.</w:t>
      </w:r>
      <w:r w:rsidR="00666C7C">
        <w:rPr>
          <w:rFonts w:ascii="Arial" w:hAnsi="Arial" w:cs="Arial"/>
          <w:sz w:val="20"/>
          <w:szCs w:val="20"/>
          <w:u w:val="single"/>
        </w:rPr>
        <w:t xml:space="preserve"> </w:t>
      </w:r>
      <w:r w:rsidR="009973C6">
        <w:rPr>
          <w:rFonts w:ascii="Arial" w:hAnsi="Arial" w:cs="Arial"/>
          <w:sz w:val="20"/>
          <w:szCs w:val="20"/>
          <w:u w:val="single"/>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a) Fecha de creación del </w:t>
      </w:r>
      <w:r w:rsidR="00B67E4F">
        <w:rPr>
          <w:rFonts w:ascii="Arial" w:hAnsi="Arial" w:cs="Arial"/>
          <w:sz w:val="20"/>
          <w:szCs w:val="20"/>
        </w:rPr>
        <w:t>SABES</w:t>
      </w:r>
      <w:r w:rsidRPr="0030393A">
        <w:rPr>
          <w:rFonts w:ascii="Arial" w:hAnsi="Arial" w:cs="Arial"/>
          <w:sz w:val="20"/>
          <w:szCs w:val="20"/>
        </w:rPr>
        <w:t>.</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r w:rsidR="00C847B2" w:rsidRPr="00777DCA">
        <w:rPr>
          <w:rFonts w:ascii="Arial" w:hAnsi="Arial" w:cs="Arial"/>
          <w:sz w:val="20"/>
          <w:szCs w:val="20"/>
          <w:u w:val="single"/>
        </w:rPr>
        <w:t>octubre</w:t>
      </w:r>
      <w:r w:rsidRPr="00777DCA">
        <w:rPr>
          <w:rFonts w:ascii="Arial" w:hAnsi="Arial" w:cs="Arial"/>
          <w:sz w:val="20"/>
          <w:szCs w:val="20"/>
          <w:u w:val="single"/>
        </w:rPr>
        <w:t xml:space="preserve"> de 1996 mediante Decreto Gubernativo No. 46.</w:t>
      </w: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6A58E8" w:rsidRDefault="008E5895" w:rsidP="00047625">
      <w:pPr>
        <w:jc w:val="both"/>
        <w:rPr>
          <w:rFonts w:ascii="Arial" w:hAnsi="Arial" w:cs="Arial"/>
          <w:sz w:val="20"/>
          <w:szCs w:val="20"/>
        </w:rPr>
      </w:pPr>
      <w:r>
        <w:rPr>
          <w:rFonts w:ascii="Arial" w:hAnsi="Arial" w:cs="Arial"/>
          <w:sz w:val="20"/>
          <w:szCs w:val="20"/>
        </w:rPr>
        <w:t xml:space="preserve">2001 Decreto </w:t>
      </w:r>
      <w:r w:rsidR="00B37818">
        <w:rPr>
          <w:rFonts w:ascii="Arial" w:hAnsi="Arial" w:cs="Arial"/>
          <w:sz w:val="20"/>
          <w:szCs w:val="20"/>
        </w:rPr>
        <w:t xml:space="preserve">Gubernativo </w:t>
      </w:r>
      <w:r>
        <w:rPr>
          <w:rFonts w:ascii="Arial" w:hAnsi="Arial" w:cs="Arial"/>
          <w:sz w:val="20"/>
          <w:szCs w:val="20"/>
        </w:rPr>
        <w:t>n</w:t>
      </w:r>
      <w:r w:rsidR="00B37818">
        <w:rPr>
          <w:rFonts w:ascii="Arial" w:hAnsi="Arial" w:cs="Arial"/>
          <w:sz w:val="20"/>
          <w:szCs w:val="20"/>
        </w:rPr>
        <w:t>úmero 34 de reestructuración de la organización del SABES</w:t>
      </w:r>
    </w:p>
    <w:p w:rsidR="00B37818" w:rsidRDefault="00B37818" w:rsidP="00047625">
      <w:pPr>
        <w:jc w:val="both"/>
        <w:rPr>
          <w:rFonts w:ascii="Arial" w:hAnsi="Arial" w:cs="Arial"/>
          <w:sz w:val="20"/>
          <w:szCs w:val="20"/>
        </w:rPr>
      </w:pPr>
      <w:r>
        <w:rPr>
          <w:rFonts w:ascii="Arial" w:hAnsi="Arial" w:cs="Arial"/>
          <w:sz w:val="20"/>
          <w:szCs w:val="20"/>
        </w:rPr>
        <w:t>2001 Decreto Gubernativo número 66 Reglamento interior del SABES</w:t>
      </w:r>
    </w:p>
    <w:p w:rsidR="00B37818" w:rsidRDefault="00B37818" w:rsidP="00047625">
      <w:pPr>
        <w:jc w:val="both"/>
        <w:rPr>
          <w:rFonts w:ascii="Arial" w:hAnsi="Arial" w:cs="Arial"/>
          <w:sz w:val="20"/>
          <w:szCs w:val="20"/>
        </w:rPr>
      </w:pPr>
      <w:r>
        <w:rPr>
          <w:rFonts w:ascii="Arial" w:hAnsi="Arial" w:cs="Arial"/>
          <w:sz w:val="20"/>
          <w:szCs w:val="20"/>
        </w:rPr>
        <w:t>2016 Decreto Gubernativo número 167 por el que reforma diversos dispositivos de los decretos 34 y 66</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lastRenderedPageBreak/>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w:t>
      </w:r>
      <w:r w:rsidR="003B383E">
        <w:rPr>
          <w:rFonts w:ascii="Arial" w:hAnsi="Arial" w:cs="Arial"/>
          <w:sz w:val="20"/>
          <w:szCs w:val="20"/>
          <w:u w:val="single"/>
        </w:rPr>
        <w:t>,</w:t>
      </w:r>
      <w:r>
        <w:rPr>
          <w:rFonts w:ascii="Arial" w:hAnsi="Arial" w:cs="Arial"/>
          <w:sz w:val="20"/>
          <w:szCs w:val="20"/>
          <w:u w:val="single"/>
        </w:rPr>
        <w:t xml:space="preserve">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B383E" w:rsidRDefault="00047625" w:rsidP="00047625">
      <w:pPr>
        <w:jc w:val="both"/>
        <w:rPr>
          <w:rFonts w:ascii="Arial" w:hAnsi="Arial" w:cs="Arial"/>
          <w:sz w:val="20"/>
          <w:szCs w:val="20"/>
        </w:rPr>
      </w:pPr>
      <w:r w:rsidRPr="0030393A">
        <w:rPr>
          <w:rFonts w:ascii="Arial" w:hAnsi="Arial" w:cs="Arial"/>
          <w:sz w:val="20"/>
          <w:szCs w:val="20"/>
        </w:rPr>
        <w:t xml:space="preserve">c) Ejercicio fiscal </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w:t>
      </w:r>
      <w:r w:rsidR="0093036D">
        <w:rPr>
          <w:rFonts w:ascii="Arial" w:hAnsi="Arial" w:cs="Arial"/>
          <w:sz w:val="20"/>
          <w:szCs w:val="20"/>
          <w:u w:val="single"/>
        </w:rPr>
        <w:t>2</w:t>
      </w:r>
      <w:r w:rsidR="003C006E">
        <w:rPr>
          <w:rFonts w:ascii="Arial" w:hAnsi="Arial" w:cs="Arial"/>
          <w:sz w:val="20"/>
          <w:szCs w:val="20"/>
          <w:u w:val="single"/>
        </w:rPr>
        <w:t>2</w:t>
      </w:r>
      <w:r w:rsidR="00047625" w:rsidRPr="00343B66">
        <w:rPr>
          <w:rFonts w:ascii="Arial" w:hAnsi="Arial" w:cs="Arial"/>
          <w:sz w:val="20"/>
          <w:szCs w:val="20"/>
          <w:u w:val="single"/>
        </w:rPr>
        <w:t>.</w:t>
      </w:r>
    </w:p>
    <w:p w:rsidR="00047625" w:rsidRPr="0030393A" w:rsidRDefault="003B383E" w:rsidP="00047625">
      <w:pPr>
        <w:jc w:val="both"/>
        <w:rPr>
          <w:rFonts w:ascii="Arial" w:hAnsi="Arial" w:cs="Arial"/>
          <w:sz w:val="20"/>
          <w:szCs w:val="20"/>
        </w:rPr>
      </w:pPr>
      <w:r>
        <w:rPr>
          <w:rFonts w:ascii="Arial" w:hAnsi="Arial" w:cs="Arial"/>
          <w:sz w:val="20"/>
          <w:szCs w:val="20"/>
        </w:rPr>
        <w:t>d) Régimen jurídico</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w:t>
      </w:r>
      <w:r w:rsidR="00047625">
        <w:rPr>
          <w:rFonts w:ascii="Arial" w:hAnsi="Arial" w:cs="Arial"/>
          <w:sz w:val="20"/>
          <w:szCs w:val="20"/>
          <w:u w:val="single"/>
        </w:rPr>
        <w:t>pago provisional mensual de retenciones del Impuesto Sobre la Renta (ISR) por retenciones realizadas por servicios profesionales.</w:t>
      </w:r>
    </w:p>
    <w:p w:rsidR="00047625" w:rsidRPr="00C5602C"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declaración y pago provisional mensual de retenciones del Impuesto Sobre la Renta (ISR) por retenciones realizadas por el pago </w:t>
      </w:r>
      <w:r w:rsidRPr="00C5602C">
        <w:rPr>
          <w:rFonts w:ascii="Arial" w:hAnsi="Arial" w:cs="Arial"/>
          <w:sz w:val="20"/>
          <w:szCs w:val="20"/>
          <w:u w:val="single"/>
        </w:rPr>
        <w:t>de rentas de bienes inmuebles.</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la declaración anual de Impuesto Sobre la renta (ISR) donde se informen sobre las retenciones y pagos efectuados a residentes en el extranjero.</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47693E"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Informativa Mensual de Proveedores</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lastRenderedPageBreak/>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C5602C"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p>
    <w:p w:rsidR="003B383E" w:rsidRDefault="003B383E" w:rsidP="00047625">
      <w:pPr>
        <w:jc w:val="both"/>
        <w:rPr>
          <w:rFonts w:ascii="Arial" w:hAnsi="Arial" w:cs="Arial"/>
          <w:sz w:val="20"/>
          <w:szCs w:val="20"/>
        </w:rPr>
      </w:pPr>
    </w:p>
    <w:p w:rsidR="00977E5C" w:rsidRPr="0030393A" w:rsidRDefault="00977E5C"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w:t>
      </w:r>
      <w:r w:rsidR="00B37818">
        <w:rPr>
          <w:rFonts w:ascii="Arial" w:hAnsi="Arial" w:cs="Arial"/>
          <w:sz w:val="20"/>
          <w:szCs w:val="20"/>
          <w:u w:val="single"/>
        </w:rPr>
        <w:t xml:space="preserve"> gran</w:t>
      </w:r>
      <w:r>
        <w:rPr>
          <w:rFonts w:ascii="Arial" w:hAnsi="Arial" w:cs="Arial"/>
          <w:sz w:val="20"/>
          <w:szCs w:val="20"/>
          <w:u w:val="single"/>
        </w:rPr>
        <w:t xml:space="preserve"> medida</w:t>
      </w:r>
      <w:r w:rsidR="00250C14">
        <w:rPr>
          <w:rFonts w:ascii="Arial" w:hAnsi="Arial" w:cs="Arial"/>
          <w:sz w:val="20"/>
          <w:szCs w:val="20"/>
          <w:u w:val="single"/>
        </w:rPr>
        <w:t>,</w:t>
      </w:r>
      <w:r>
        <w:rPr>
          <w:rFonts w:ascii="Arial" w:hAnsi="Arial" w:cs="Arial"/>
          <w:sz w:val="20"/>
          <w:szCs w:val="20"/>
          <w:u w:val="single"/>
        </w:rPr>
        <w:t xml:space="preserve"> la normatividad emitida por </w:t>
      </w:r>
      <w:r w:rsidR="004520DB">
        <w:rPr>
          <w:rFonts w:ascii="Arial" w:hAnsi="Arial" w:cs="Arial"/>
          <w:sz w:val="20"/>
          <w:szCs w:val="20"/>
          <w:u w:val="single"/>
        </w:rPr>
        <w:t>el</w:t>
      </w:r>
      <w:r>
        <w:rPr>
          <w:rFonts w:ascii="Arial" w:hAnsi="Arial" w:cs="Arial"/>
          <w:sz w:val="20"/>
          <w:szCs w:val="20"/>
          <w:u w:val="single"/>
        </w:rPr>
        <w:t xml:space="preserve"> CONAC y las disposiciones legales aplicables.</w:t>
      </w: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w:t>
      </w:r>
      <w:r>
        <w:rPr>
          <w:rFonts w:ascii="Arial" w:hAnsi="Arial" w:cs="Arial"/>
          <w:sz w:val="20"/>
          <w:szCs w:val="20"/>
          <w:u w:val="single"/>
        </w:rPr>
        <w:lastRenderedPageBreak/>
        <w:t xml:space="preserve">estados financieros; por </w:t>
      </w:r>
      <w:r w:rsidR="00B67E4F">
        <w:rPr>
          <w:rFonts w:ascii="Arial" w:hAnsi="Arial" w:cs="Arial"/>
          <w:sz w:val="20"/>
          <w:szCs w:val="20"/>
          <w:u w:val="single"/>
        </w:rPr>
        <w:t>ejemplo,</w:t>
      </w:r>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w:t>
      </w:r>
      <w:r w:rsidR="003B383E">
        <w:rPr>
          <w:rFonts w:ascii="Arial" w:hAnsi="Arial" w:cs="Arial"/>
          <w:sz w:val="20"/>
          <w:szCs w:val="20"/>
          <w:u w:val="single"/>
        </w:rPr>
        <w:t>os Básicos de Registro Contable</w:t>
      </w:r>
      <w:r>
        <w:rPr>
          <w:rFonts w:ascii="Arial" w:hAnsi="Arial" w:cs="Arial"/>
          <w:sz w:val="20"/>
          <w:szCs w:val="20"/>
          <w:u w:val="single"/>
        </w:rPr>
        <w:t>.</w:t>
      </w:r>
    </w:p>
    <w:p w:rsidR="00047625"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50C14" w:rsidRPr="00250C14" w:rsidRDefault="00250C14" w:rsidP="00047625">
      <w:pPr>
        <w:jc w:val="both"/>
        <w:rPr>
          <w:rFonts w:ascii="Arial" w:hAnsi="Arial" w:cs="Arial"/>
          <w:sz w:val="20"/>
          <w:szCs w:val="20"/>
          <w:u w:val="single"/>
        </w:rPr>
      </w:pPr>
      <w:r w:rsidRPr="00250C14">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w:t>
      </w:r>
      <w:r w:rsidR="00BB4E15">
        <w:rPr>
          <w:rFonts w:ascii="Arial" w:hAnsi="Arial" w:cs="Arial"/>
          <w:sz w:val="20"/>
          <w:szCs w:val="20"/>
        </w:rPr>
        <w:t>vez estén implementando la base</w:t>
      </w:r>
      <w:r w:rsidR="0047693E">
        <w:rPr>
          <w:rFonts w:ascii="Arial" w:hAnsi="Arial" w:cs="Arial"/>
          <w:sz w:val="20"/>
          <w:szCs w:val="20"/>
        </w:rPr>
        <w:t xml:space="preserve"> </w:t>
      </w:r>
      <w:r w:rsidR="004520DB">
        <w:rPr>
          <w:rFonts w:ascii="Arial" w:hAnsi="Arial" w:cs="Arial"/>
          <w:sz w:val="20"/>
          <w:szCs w:val="20"/>
        </w:rPr>
        <w:t xml:space="preserve">del </w:t>
      </w:r>
      <w:r w:rsidRPr="0030393A">
        <w:rPr>
          <w:rFonts w:ascii="Arial" w:hAnsi="Arial" w:cs="Arial"/>
          <w:sz w:val="20"/>
          <w:szCs w:val="20"/>
        </w:rPr>
        <w:t>devengado de acuerdo a la Ley de Contabilidad, deberán:</w:t>
      </w:r>
    </w:p>
    <w:p w:rsidR="00C5602C"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977E5C" w:rsidRDefault="00977E5C"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4520DB" w:rsidP="00047625">
      <w:pPr>
        <w:jc w:val="both"/>
        <w:rPr>
          <w:rFonts w:ascii="Arial" w:hAnsi="Arial" w:cs="Arial"/>
          <w:sz w:val="20"/>
          <w:szCs w:val="20"/>
          <w:u w:val="single"/>
        </w:rPr>
      </w:pPr>
      <w:r>
        <w:rPr>
          <w:rFonts w:ascii="Arial" w:hAnsi="Arial" w:cs="Arial"/>
          <w:sz w:val="20"/>
          <w:szCs w:val="20"/>
          <w:u w:val="single"/>
        </w:rPr>
        <w:t>En los inmuebles</w:t>
      </w:r>
      <w:r w:rsidR="00C9246D">
        <w:rPr>
          <w:rFonts w:ascii="Arial" w:hAnsi="Arial" w:cs="Arial"/>
          <w:sz w:val="20"/>
          <w:szCs w:val="20"/>
          <w:u w:val="single"/>
        </w:rPr>
        <w:t xml:space="preserve"> se utiliza el avalúo catastral de conformidad con la Ley de Contabilidad Gubernamental</w:t>
      </w: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10106A" w:rsidP="00047625">
      <w:pPr>
        <w:jc w:val="both"/>
        <w:rPr>
          <w:rFonts w:ascii="Arial" w:hAnsi="Arial" w:cs="Arial"/>
          <w:sz w:val="20"/>
          <w:szCs w:val="20"/>
          <w:u w:val="single"/>
        </w:rPr>
      </w:pPr>
      <w:r w:rsidRPr="00F339C9">
        <w:rPr>
          <w:rFonts w:ascii="Arial" w:hAnsi="Arial" w:cs="Arial"/>
          <w:sz w:val="20"/>
          <w:szCs w:val="20"/>
          <w:u w:val="single"/>
        </w:rPr>
        <w:t>El estudio actuarial arroja un pasivo neto por beneficios definidos por un monto de $129,991,142 al 31 de diciembre de 20</w:t>
      </w:r>
      <w:r w:rsidR="00BB50BC" w:rsidRPr="00F339C9">
        <w:rPr>
          <w:rFonts w:ascii="Arial" w:hAnsi="Arial" w:cs="Arial"/>
          <w:sz w:val="20"/>
          <w:szCs w:val="20"/>
          <w:u w:val="single"/>
        </w:rPr>
        <w:t>19</w:t>
      </w:r>
      <w:r w:rsidR="00047625" w:rsidRPr="00F339C9">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9E2EFA">
        <w:rPr>
          <w:rFonts w:ascii="Arial" w:hAnsi="Arial" w:cs="Arial"/>
          <w:sz w:val="20"/>
          <w:szCs w:val="20"/>
        </w:rPr>
        <w:t xml:space="preserve">f) </w:t>
      </w:r>
      <w:r w:rsidRPr="0039211C">
        <w:rPr>
          <w:rFonts w:ascii="Arial" w:hAnsi="Arial" w:cs="Arial"/>
          <w:sz w:val="20"/>
          <w:szCs w:val="20"/>
        </w:rPr>
        <w:t>Provisiones</w:t>
      </w:r>
      <w:r w:rsidRPr="009E2EFA">
        <w:rPr>
          <w:rFonts w:ascii="Arial" w:hAnsi="Arial" w:cs="Arial"/>
          <w:sz w:val="20"/>
          <w:szCs w:val="20"/>
        </w:rPr>
        <w:t>: objetivo de su creación, monto y plazo:</w:t>
      </w:r>
    </w:p>
    <w:p w:rsidR="0039211C" w:rsidRPr="00D530ED" w:rsidRDefault="0039211C" w:rsidP="0039211C">
      <w:pPr>
        <w:jc w:val="both"/>
        <w:rPr>
          <w:rFonts w:ascii="Arial" w:hAnsi="Arial" w:cs="Arial"/>
          <w:sz w:val="20"/>
          <w:szCs w:val="20"/>
          <w:u w:val="single"/>
        </w:rPr>
      </w:pPr>
      <w:r w:rsidRPr="00D530ED">
        <w:rPr>
          <w:rFonts w:ascii="Arial" w:hAnsi="Arial" w:cs="Arial"/>
          <w:sz w:val="20"/>
          <w:szCs w:val="20"/>
          <w:u w:val="single"/>
        </w:rPr>
        <w:t>Objeto de su creación: hacer frente a las obligaciones de demandas y juicios laborales ya iniciados</w:t>
      </w:r>
    </w:p>
    <w:p w:rsidR="0039211C" w:rsidRPr="00D530ED" w:rsidRDefault="0039211C" w:rsidP="0039211C">
      <w:pPr>
        <w:jc w:val="both"/>
        <w:rPr>
          <w:rFonts w:ascii="Arial" w:hAnsi="Arial" w:cs="Arial"/>
          <w:sz w:val="20"/>
          <w:szCs w:val="20"/>
          <w:u w:val="single"/>
        </w:rPr>
      </w:pPr>
      <w:r w:rsidRPr="00D530ED">
        <w:rPr>
          <w:rFonts w:ascii="Arial" w:hAnsi="Arial" w:cs="Arial"/>
          <w:sz w:val="20"/>
          <w:szCs w:val="20"/>
          <w:u w:val="single"/>
        </w:rPr>
        <w:t xml:space="preserve">Monto aproximado: $7,809,069.65 </w:t>
      </w:r>
    </w:p>
    <w:p w:rsidR="00D530ED" w:rsidRDefault="0039211C" w:rsidP="0039211C">
      <w:pPr>
        <w:jc w:val="both"/>
        <w:rPr>
          <w:rFonts w:ascii="Arial" w:hAnsi="Arial" w:cs="Arial"/>
          <w:sz w:val="20"/>
          <w:szCs w:val="20"/>
          <w:u w:val="single"/>
        </w:rPr>
      </w:pPr>
      <w:r w:rsidRPr="00D530ED">
        <w:rPr>
          <w:rFonts w:ascii="Arial" w:hAnsi="Arial" w:cs="Arial"/>
          <w:sz w:val="20"/>
          <w:szCs w:val="20"/>
          <w:u w:val="single"/>
        </w:rPr>
        <w:t>Plazo estimado: un año.</w:t>
      </w:r>
    </w:p>
    <w:p w:rsidR="00047625" w:rsidRDefault="0039211C" w:rsidP="0039211C">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EB5828" w:rsidRDefault="00835285" w:rsidP="00047625">
      <w:pPr>
        <w:jc w:val="both"/>
        <w:rPr>
          <w:rFonts w:ascii="Arial" w:hAnsi="Arial" w:cs="Arial"/>
          <w:sz w:val="20"/>
          <w:szCs w:val="20"/>
          <w:u w:val="single"/>
          <w:lang w:val="es-ES"/>
        </w:rPr>
      </w:pPr>
      <w:r>
        <w:rPr>
          <w:rFonts w:ascii="Arial" w:hAnsi="Arial" w:cs="Arial"/>
          <w:sz w:val="20"/>
          <w:szCs w:val="20"/>
          <w:u w:val="single"/>
          <w:lang w:val="es-ES"/>
        </w:rPr>
        <w:t>Monto para el Ejercicio 202</w:t>
      </w:r>
      <w:r w:rsidR="003C006E">
        <w:rPr>
          <w:rFonts w:ascii="Arial" w:hAnsi="Arial" w:cs="Arial"/>
          <w:sz w:val="20"/>
          <w:szCs w:val="20"/>
          <w:u w:val="single"/>
          <w:lang w:val="es-ES"/>
        </w:rPr>
        <w:t>2</w:t>
      </w:r>
      <w:r w:rsidR="000E1ED0">
        <w:rPr>
          <w:rFonts w:ascii="Arial" w:hAnsi="Arial" w:cs="Arial"/>
          <w:sz w:val="20"/>
          <w:szCs w:val="20"/>
          <w:u w:val="single"/>
          <w:lang w:val="es-ES"/>
        </w:rPr>
        <w:t>:</w:t>
      </w:r>
      <w:r w:rsidR="00047625" w:rsidRPr="00D1283C">
        <w:rPr>
          <w:rFonts w:ascii="Arial" w:hAnsi="Arial" w:cs="Arial"/>
          <w:sz w:val="20"/>
          <w:szCs w:val="20"/>
          <w:u w:val="single"/>
          <w:lang w:val="es-ES"/>
        </w:rPr>
        <w:t xml:space="preserve"> $</w:t>
      </w:r>
      <w:r w:rsidR="00D44DE1">
        <w:rPr>
          <w:rFonts w:ascii="Arial" w:hAnsi="Arial" w:cs="Arial"/>
          <w:sz w:val="20"/>
          <w:szCs w:val="20"/>
          <w:u w:val="single"/>
          <w:lang w:val="es-ES"/>
        </w:rPr>
        <w:t>73,505,951.47</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Plazo: En el momento que se den los supuestos</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B459B0" w:rsidRDefault="00B459B0" w:rsidP="00047625">
      <w:pPr>
        <w:jc w:val="both"/>
        <w:rPr>
          <w:rFonts w:ascii="Arial" w:hAnsi="Arial" w:cs="Arial"/>
          <w:sz w:val="20"/>
          <w:szCs w:val="20"/>
        </w:rPr>
      </w:pPr>
      <w:r>
        <w:rPr>
          <w:rFonts w:ascii="Arial" w:hAnsi="Arial" w:cs="Arial"/>
          <w:sz w:val="20"/>
          <w:szCs w:val="20"/>
        </w:rPr>
        <w:t>Sin datos que revelar</w:t>
      </w:r>
    </w:p>
    <w:p w:rsidR="00B459B0" w:rsidRDefault="00B459B0"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D530ED" w:rsidRDefault="00D530ED"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lastRenderedPageBreak/>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524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52425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1D660B"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t>Inversiones en valores:</w:t>
      </w: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3C13D3">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3C13D3">
              <w:rPr>
                <w:rFonts w:eastAsia="Times New Roman"/>
                <w:color w:val="FFFFFF"/>
                <w:lang w:eastAsia="es-MX"/>
              </w:rPr>
              <w:t>03</w:t>
            </w:r>
            <w:r w:rsidR="00973FB6">
              <w:rPr>
                <w:rFonts w:eastAsia="Times New Roman"/>
                <w:color w:val="FFFFFF"/>
                <w:lang w:eastAsia="es-MX"/>
              </w:rPr>
              <w:t xml:space="preserve">  Del Año 202</w:t>
            </w:r>
            <w:r w:rsidR="003C13D3">
              <w:rPr>
                <w:rFonts w:eastAsia="Times New Roman"/>
                <w:color w:val="FFFFFF"/>
                <w:lang w:eastAsia="es-MX"/>
              </w:rPr>
              <w:t>2</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1D660B">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3C13D3">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BF690C">
              <w:rPr>
                <w:rFonts w:ascii="Arial" w:eastAsia="Times New Roman" w:hAnsi="Arial" w:cs="Arial"/>
                <w:b/>
                <w:bCs/>
                <w:sz w:val="20"/>
                <w:szCs w:val="20"/>
                <w:lang w:eastAsia="es-MX"/>
              </w:rPr>
              <w:t>1</w:t>
            </w:r>
            <w:r w:rsidR="00551CD7">
              <w:rPr>
                <w:rFonts w:ascii="Arial" w:eastAsia="Times New Roman" w:hAnsi="Arial" w:cs="Arial"/>
                <w:b/>
                <w:bCs/>
                <w:sz w:val="20"/>
                <w:szCs w:val="20"/>
                <w:lang w:eastAsia="es-MX"/>
              </w:rPr>
              <w:t>/</w:t>
            </w:r>
            <w:r w:rsidR="003C13D3">
              <w:rPr>
                <w:rFonts w:ascii="Arial" w:eastAsia="Times New Roman" w:hAnsi="Arial" w:cs="Arial"/>
                <w:b/>
                <w:bCs/>
                <w:sz w:val="20"/>
                <w:szCs w:val="20"/>
                <w:lang w:eastAsia="es-MX"/>
              </w:rPr>
              <w:t>03</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w:t>
            </w:r>
            <w:r w:rsidR="003C13D3">
              <w:rPr>
                <w:rFonts w:ascii="Arial" w:eastAsia="Times New Roman" w:hAnsi="Arial" w:cs="Arial"/>
                <w:b/>
                <w:bCs/>
                <w:sz w:val="20"/>
                <w:szCs w:val="20"/>
                <w:lang w:eastAsia="es-MX"/>
              </w:rPr>
              <w:t>2</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3C13D3">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w:t>
            </w:r>
            <w:r w:rsidR="003C13D3">
              <w:rPr>
                <w:rFonts w:ascii="Arial" w:eastAsia="Times New Roman" w:hAnsi="Arial" w:cs="Arial"/>
                <w:b/>
                <w:bCs/>
                <w:sz w:val="20"/>
                <w:szCs w:val="20"/>
                <w:lang w:eastAsia="es-MX"/>
              </w:rPr>
              <w:t>1</w:t>
            </w:r>
          </w:p>
        </w:tc>
        <w:tc>
          <w:tcPr>
            <w:tcW w:w="3526"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6"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1D660B">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B966BD" w:rsidP="003C13D3">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w:t>
            </w:r>
            <w:r w:rsidR="00973FB6">
              <w:rPr>
                <w:rFonts w:eastAsia="Times New Roman"/>
                <w:color w:val="000000"/>
                <w:sz w:val="20"/>
                <w:szCs w:val="20"/>
                <w:lang w:eastAsia="es-MX"/>
              </w:rPr>
              <w:t>398,</w:t>
            </w:r>
            <w:r w:rsidR="003C13D3">
              <w:rPr>
                <w:rFonts w:eastAsia="Times New Roman"/>
                <w:color w:val="000000"/>
                <w:sz w:val="20"/>
                <w:szCs w:val="20"/>
                <w:lang w:eastAsia="es-MX"/>
              </w:rPr>
              <w:t>565</w:t>
            </w:r>
            <w:r w:rsidR="003335E1">
              <w:rPr>
                <w:rFonts w:eastAsia="Times New Roman"/>
                <w:color w:val="000000"/>
                <w:sz w:val="20"/>
                <w:szCs w:val="20"/>
                <w:lang w:eastAsia="es-MX"/>
              </w:rPr>
              <w:t>.</w:t>
            </w:r>
            <w:r w:rsidR="003C13D3">
              <w:rPr>
                <w:rFonts w:eastAsia="Times New Roman"/>
                <w:color w:val="000000"/>
                <w:sz w:val="20"/>
                <w:szCs w:val="20"/>
                <w:lang w:eastAsia="es-MX"/>
              </w:rPr>
              <w:t>1</w:t>
            </w:r>
            <w:r w:rsidR="00BF690C">
              <w:rPr>
                <w:rFonts w:eastAsia="Times New Roman"/>
                <w:color w:val="000000"/>
                <w:sz w:val="20"/>
                <w:szCs w:val="20"/>
                <w:lang w:eastAsia="es-MX"/>
              </w:rPr>
              <w:t>3</w:t>
            </w:r>
            <w:r w:rsidRPr="00376329">
              <w:rPr>
                <w:rFonts w:eastAsia="Times New Roman"/>
                <w:color w:val="000000"/>
                <w:sz w:val="20"/>
                <w:szCs w:val="20"/>
                <w:lang w:eastAsia="es-MX"/>
              </w:rPr>
              <w:t xml:space="preserve"> </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3E7429">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186CF6">
              <w:rPr>
                <w:rFonts w:eastAsia="Times New Roman"/>
                <w:color w:val="000000"/>
                <w:sz w:val="20"/>
                <w:szCs w:val="20"/>
                <w:lang w:eastAsia="es-MX"/>
              </w:rPr>
              <w:t>39</w:t>
            </w:r>
            <w:r w:rsidR="00973FB6">
              <w:rPr>
                <w:rFonts w:eastAsia="Times New Roman"/>
                <w:color w:val="000000"/>
                <w:sz w:val="20"/>
                <w:szCs w:val="20"/>
                <w:lang w:eastAsia="es-MX"/>
              </w:rPr>
              <w:t>8</w:t>
            </w:r>
            <w:r w:rsidR="00186CF6">
              <w:rPr>
                <w:rFonts w:eastAsia="Times New Roman"/>
                <w:color w:val="000000"/>
                <w:sz w:val="20"/>
                <w:szCs w:val="20"/>
                <w:lang w:eastAsia="es-MX"/>
              </w:rPr>
              <w:t>,</w:t>
            </w:r>
            <w:r w:rsidR="00567AC8">
              <w:rPr>
                <w:rFonts w:eastAsia="Times New Roman"/>
                <w:color w:val="000000"/>
                <w:sz w:val="20"/>
                <w:szCs w:val="20"/>
                <w:lang w:eastAsia="es-MX"/>
              </w:rPr>
              <w:t>450</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3C13D3">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707AB">
              <w:rPr>
                <w:rFonts w:eastAsia="Times New Roman"/>
                <w:color w:val="000000"/>
                <w:sz w:val="20"/>
                <w:szCs w:val="20"/>
                <w:lang w:eastAsia="es-MX"/>
              </w:rPr>
              <w:t xml:space="preserve"> </w:t>
            </w:r>
            <w:r w:rsidRPr="00DC5E9C">
              <w:rPr>
                <w:rFonts w:eastAsia="Times New Roman"/>
                <w:color w:val="000000"/>
                <w:sz w:val="20"/>
                <w:szCs w:val="20"/>
                <w:lang w:eastAsia="es-MX"/>
              </w:rPr>
              <w:t>39</w:t>
            </w:r>
            <w:r w:rsidR="005844F7">
              <w:rPr>
                <w:rFonts w:eastAsia="Times New Roman"/>
                <w:color w:val="000000"/>
                <w:sz w:val="20"/>
                <w:szCs w:val="20"/>
                <w:lang w:eastAsia="es-MX"/>
              </w:rPr>
              <w:t>8</w:t>
            </w:r>
            <w:r w:rsidRPr="00DC5E9C">
              <w:rPr>
                <w:rFonts w:eastAsia="Times New Roman"/>
                <w:color w:val="000000"/>
                <w:sz w:val="20"/>
                <w:szCs w:val="20"/>
                <w:lang w:eastAsia="es-MX"/>
              </w:rPr>
              <w:t>,</w:t>
            </w:r>
            <w:r w:rsidR="003C13D3">
              <w:rPr>
                <w:rFonts w:eastAsia="Times New Roman"/>
                <w:color w:val="000000"/>
                <w:sz w:val="20"/>
                <w:szCs w:val="20"/>
                <w:lang w:eastAsia="es-MX"/>
              </w:rPr>
              <w:t>565</w:t>
            </w:r>
            <w:r w:rsidR="003335E1">
              <w:rPr>
                <w:rFonts w:eastAsia="Times New Roman"/>
                <w:color w:val="000000"/>
                <w:sz w:val="20"/>
                <w:szCs w:val="20"/>
                <w:lang w:eastAsia="es-MX"/>
              </w:rPr>
              <w:t>.</w:t>
            </w:r>
            <w:r w:rsidR="003C13D3">
              <w:rPr>
                <w:rFonts w:eastAsia="Times New Roman"/>
                <w:color w:val="000000"/>
                <w:sz w:val="20"/>
                <w:szCs w:val="20"/>
                <w:lang w:eastAsia="es-MX"/>
              </w:rPr>
              <w:t>1</w:t>
            </w:r>
            <w:r w:rsidR="00BF690C">
              <w:rPr>
                <w:rFonts w:eastAsia="Times New Roman"/>
                <w:color w:val="000000"/>
                <w:sz w:val="20"/>
                <w:szCs w:val="20"/>
                <w:lang w:eastAsia="es-MX"/>
              </w:rPr>
              <w:t>3</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567AC8">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w:t>
            </w:r>
            <w:r w:rsidR="00973FB6">
              <w:rPr>
                <w:rFonts w:eastAsia="Times New Roman"/>
                <w:color w:val="000000"/>
                <w:sz w:val="20"/>
                <w:szCs w:val="20"/>
                <w:lang w:eastAsia="es-MX"/>
              </w:rPr>
              <w:t>8</w:t>
            </w:r>
            <w:r>
              <w:rPr>
                <w:rFonts w:eastAsia="Times New Roman"/>
                <w:color w:val="000000"/>
                <w:sz w:val="20"/>
                <w:szCs w:val="20"/>
                <w:lang w:eastAsia="es-MX"/>
              </w:rPr>
              <w:t>,</w:t>
            </w:r>
            <w:r w:rsidR="00567AC8">
              <w:rPr>
                <w:rFonts w:eastAsia="Times New Roman"/>
                <w:color w:val="000000"/>
                <w:sz w:val="20"/>
                <w:szCs w:val="20"/>
                <w:lang w:eastAsia="es-MX"/>
              </w:rPr>
              <w:t>450</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B966BD" w:rsidP="00B966BD">
            <w:pPr>
              <w:spacing w:after="0" w:line="240" w:lineRule="auto"/>
              <w:jc w:val="center"/>
              <w:rPr>
                <w:rFonts w:eastAsia="Times New Roman"/>
                <w:color w:val="000000"/>
                <w:sz w:val="20"/>
                <w:szCs w:val="20"/>
                <w:lang w:eastAsia="es-MX"/>
              </w:rPr>
            </w:pPr>
            <w:r w:rsidRPr="00DC5E9C">
              <w:rPr>
                <w:rFonts w:eastAsia="Times New Roman"/>
                <w:color w:val="000000"/>
                <w:sz w:val="20"/>
                <w:szCs w:val="20"/>
                <w:lang w:eastAsia="es-MX"/>
              </w:rPr>
              <w:t>434,453.71</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567AC8">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434,453.71</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567AC8">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3C13D3">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376329">
              <w:rPr>
                <w:rFonts w:eastAsia="Times New Roman"/>
                <w:color w:val="FFFFFF"/>
                <w:sz w:val="20"/>
                <w:szCs w:val="20"/>
                <w:lang w:eastAsia="es-MX"/>
              </w:rPr>
              <w:t xml:space="preserve"> </w:t>
            </w:r>
            <w:r w:rsidRPr="00DC5E9C">
              <w:rPr>
                <w:rFonts w:eastAsia="Times New Roman"/>
                <w:color w:val="FFFFFF"/>
                <w:sz w:val="20"/>
                <w:szCs w:val="20"/>
                <w:lang w:eastAsia="es-MX"/>
              </w:rPr>
              <w:t xml:space="preserve">  </w:t>
            </w:r>
            <w:r w:rsidR="00C5602C">
              <w:rPr>
                <w:rFonts w:eastAsia="Times New Roman"/>
                <w:color w:val="FFFFFF"/>
                <w:sz w:val="20"/>
                <w:szCs w:val="20"/>
                <w:lang w:eastAsia="es-MX"/>
              </w:rPr>
              <w:t>83</w:t>
            </w:r>
            <w:r w:rsidR="003C13D3">
              <w:rPr>
                <w:rFonts w:eastAsia="Times New Roman"/>
                <w:color w:val="FFFFFF"/>
                <w:sz w:val="20"/>
                <w:szCs w:val="20"/>
                <w:lang w:eastAsia="es-MX"/>
              </w:rPr>
              <w:t>3</w:t>
            </w:r>
            <w:r w:rsidR="00C5602C">
              <w:rPr>
                <w:rFonts w:eastAsia="Times New Roman"/>
                <w:color w:val="FFFFFF"/>
                <w:sz w:val="20"/>
                <w:szCs w:val="20"/>
                <w:lang w:eastAsia="es-MX"/>
              </w:rPr>
              <w:t>,</w:t>
            </w:r>
            <w:r w:rsidR="003C13D3">
              <w:rPr>
                <w:rFonts w:eastAsia="Times New Roman"/>
                <w:color w:val="FFFFFF"/>
                <w:sz w:val="20"/>
                <w:szCs w:val="20"/>
                <w:lang w:eastAsia="es-MX"/>
              </w:rPr>
              <w:t>018</w:t>
            </w:r>
            <w:r w:rsidR="00973FB6">
              <w:rPr>
                <w:rFonts w:eastAsia="Times New Roman"/>
                <w:color w:val="FFFFFF"/>
                <w:sz w:val="20"/>
                <w:szCs w:val="20"/>
                <w:lang w:eastAsia="es-MX"/>
              </w:rPr>
              <w:t>.</w:t>
            </w:r>
            <w:r w:rsidR="003C13D3">
              <w:rPr>
                <w:rFonts w:eastAsia="Times New Roman"/>
                <w:color w:val="FFFFFF"/>
                <w:sz w:val="20"/>
                <w:szCs w:val="20"/>
                <w:lang w:eastAsia="es-MX"/>
              </w:rPr>
              <w:t>8</w:t>
            </w:r>
            <w:r w:rsidR="00BF690C">
              <w:rPr>
                <w:rFonts w:eastAsia="Times New Roman"/>
                <w:color w:val="FFFFFF"/>
                <w:sz w:val="20"/>
                <w:szCs w:val="20"/>
                <w:lang w:eastAsia="es-MX"/>
              </w:rPr>
              <w:t>4</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567AC8">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w:t>
            </w:r>
            <w:r w:rsidR="00186CF6">
              <w:rPr>
                <w:rFonts w:eastAsia="Times New Roman"/>
                <w:color w:val="FFFFFF"/>
                <w:sz w:val="20"/>
                <w:szCs w:val="20"/>
                <w:lang w:eastAsia="es-MX"/>
              </w:rPr>
              <w:t>2</w:t>
            </w:r>
            <w:r w:rsidR="00E97A8B">
              <w:rPr>
                <w:rFonts w:eastAsia="Times New Roman"/>
                <w:color w:val="FFFFFF"/>
                <w:sz w:val="20"/>
                <w:szCs w:val="20"/>
                <w:lang w:eastAsia="es-MX"/>
              </w:rPr>
              <w:t>,</w:t>
            </w:r>
            <w:r w:rsidR="00567AC8">
              <w:rPr>
                <w:rFonts w:eastAsia="Times New Roman"/>
                <w:color w:val="FFFFFF"/>
                <w:sz w:val="20"/>
                <w:szCs w:val="20"/>
                <w:lang w:eastAsia="es-MX"/>
              </w:rPr>
              <w:t>9</w:t>
            </w:r>
            <w:r w:rsidR="00973FB6">
              <w:rPr>
                <w:rFonts w:eastAsia="Times New Roman"/>
                <w:color w:val="FFFFFF"/>
                <w:sz w:val="20"/>
                <w:szCs w:val="20"/>
                <w:lang w:eastAsia="es-MX"/>
              </w:rPr>
              <w:t>0</w:t>
            </w:r>
            <w:r w:rsidR="00567AC8">
              <w:rPr>
                <w:rFonts w:eastAsia="Times New Roman"/>
                <w:color w:val="FFFFFF"/>
                <w:sz w:val="20"/>
                <w:szCs w:val="20"/>
                <w:lang w:eastAsia="es-MX"/>
              </w:rPr>
              <w:t>3</w:t>
            </w:r>
            <w:r w:rsidR="00186CF6">
              <w:rPr>
                <w:rFonts w:eastAsia="Times New Roman"/>
                <w:color w:val="FFFFFF"/>
                <w:sz w:val="20"/>
                <w:szCs w:val="20"/>
                <w:lang w:eastAsia="es-MX"/>
              </w:rPr>
              <w:t>.</w:t>
            </w:r>
            <w:r w:rsidR="00973FB6">
              <w:rPr>
                <w:rFonts w:eastAsia="Times New Roman"/>
                <w:color w:val="FFFFFF"/>
                <w:sz w:val="20"/>
                <w:szCs w:val="20"/>
                <w:lang w:eastAsia="es-MX"/>
              </w:rPr>
              <w:t>83</w:t>
            </w:r>
          </w:p>
        </w:tc>
        <w:tc>
          <w:tcPr>
            <w:tcW w:w="3526"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603D4" w:rsidRDefault="00047625" w:rsidP="00047625">
      <w:pPr>
        <w:jc w:val="both"/>
        <w:rPr>
          <w:rFonts w:ascii="Arial" w:hAnsi="Arial" w:cs="Arial"/>
          <w:sz w:val="20"/>
          <w:szCs w:val="20"/>
        </w:rPr>
      </w:pPr>
      <w:r w:rsidRPr="003603D4">
        <w:rPr>
          <w:rFonts w:ascii="Arial" w:hAnsi="Arial" w:cs="Arial"/>
          <w:sz w:val="20"/>
          <w:szCs w:val="20"/>
        </w:rPr>
        <w:t>e) Patrimonio de organismos descentralizados de control presupuestario directo, según corresponda:</w:t>
      </w:r>
    </w:p>
    <w:p w:rsidR="00047625" w:rsidRDefault="00A04373" w:rsidP="00047625">
      <w:pPr>
        <w:jc w:val="both"/>
        <w:rPr>
          <w:rFonts w:ascii="Arial" w:hAnsi="Arial" w:cs="Arial"/>
          <w:sz w:val="20"/>
          <w:szCs w:val="20"/>
          <w:u w:val="single"/>
        </w:rPr>
      </w:pPr>
      <w:r w:rsidRPr="00B459B0">
        <w:rPr>
          <w:rFonts w:ascii="Arial" w:hAnsi="Arial" w:cs="Arial"/>
          <w:sz w:val="20"/>
          <w:szCs w:val="20"/>
          <w:u w:val="single"/>
        </w:rPr>
        <w:t>$</w:t>
      </w:r>
      <w:r w:rsidR="00B459B0" w:rsidRPr="00B459B0">
        <w:rPr>
          <w:rFonts w:ascii="Arial" w:hAnsi="Arial" w:cs="Arial"/>
          <w:sz w:val="20"/>
          <w:szCs w:val="20"/>
          <w:u w:val="single"/>
        </w:rPr>
        <w:t>1</w:t>
      </w:r>
      <w:r w:rsidR="00B459B0">
        <w:rPr>
          <w:rFonts w:ascii="Arial" w:hAnsi="Arial" w:cs="Arial"/>
          <w:sz w:val="20"/>
          <w:szCs w:val="20"/>
          <w:u w:val="single"/>
        </w:rPr>
        <w:t>,</w:t>
      </w:r>
      <w:r w:rsidR="00B459B0" w:rsidRPr="00B459B0">
        <w:rPr>
          <w:rFonts w:ascii="Arial" w:hAnsi="Arial" w:cs="Arial"/>
          <w:sz w:val="20"/>
          <w:szCs w:val="20"/>
          <w:u w:val="single"/>
        </w:rPr>
        <w:t>103</w:t>
      </w:r>
      <w:r w:rsidR="00B459B0">
        <w:rPr>
          <w:rFonts w:ascii="Arial" w:hAnsi="Arial" w:cs="Arial"/>
          <w:sz w:val="20"/>
          <w:szCs w:val="20"/>
          <w:u w:val="single"/>
        </w:rPr>
        <w:t>,</w:t>
      </w:r>
      <w:r w:rsidR="00B459B0" w:rsidRPr="00B459B0">
        <w:rPr>
          <w:rFonts w:ascii="Arial" w:hAnsi="Arial" w:cs="Arial"/>
          <w:sz w:val="20"/>
          <w:szCs w:val="20"/>
          <w:u w:val="single"/>
        </w:rPr>
        <w:t>995</w:t>
      </w:r>
      <w:r w:rsidR="00B459B0">
        <w:rPr>
          <w:rFonts w:ascii="Arial" w:hAnsi="Arial" w:cs="Arial"/>
          <w:sz w:val="20"/>
          <w:szCs w:val="20"/>
          <w:u w:val="single"/>
        </w:rPr>
        <w:t>,</w:t>
      </w:r>
      <w:r w:rsidR="00B459B0" w:rsidRPr="00B459B0">
        <w:rPr>
          <w:rFonts w:ascii="Arial" w:hAnsi="Arial" w:cs="Arial"/>
          <w:sz w:val="20"/>
          <w:szCs w:val="20"/>
          <w:u w:val="single"/>
        </w:rPr>
        <w:t>515.21</w:t>
      </w:r>
      <w:r w:rsidR="00DA5648">
        <w:rPr>
          <w:rFonts w:ascii="Arial" w:hAnsi="Arial" w:cs="Arial"/>
          <w:sz w:val="20"/>
          <w:szCs w:val="20"/>
          <w:u w:val="single"/>
        </w:rPr>
        <w:t xml:space="preserve">      </w:t>
      </w:r>
    </w:p>
    <w:p w:rsidR="00DA5648" w:rsidRPr="00DA5648" w:rsidRDefault="00DA5648" w:rsidP="00047625">
      <w:pPr>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A37CA6" w:rsidRDefault="00047625" w:rsidP="00A37CA6">
      <w:pPr>
        <w:jc w:val="both"/>
        <w:rPr>
          <w:rFonts w:ascii="Arial" w:hAnsi="Arial" w:cs="Arial"/>
          <w:b/>
          <w:sz w:val="20"/>
          <w:szCs w:val="20"/>
        </w:rPr>
      </w:pPr>
      <w:r w:rsidRPr="0043089C">
        <w:rPr>
          <w:rFonts w:ascii="Arial" w:hAnsi="Arial" w:cs="Arial"/>
          <w:b/>
          <w:sz w:val="20"/>
          <w:szCs w:val="20"/>
        </w:rPr>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573253" w:rsidRDefault="00573253" w:rsidP="00A37CA6">
      <w:pPr>
        <w:jc w:val="both"/>
        <w:rPr>
          <w:rFonts w:ascii="Arial" w:hAnsi="Arial" w:cs="Arial"/>
          <w:sz w:val="20"/>
          <w:szCs w:val="20"/>
        </w:rPr>
      </w:pPr>
    </w:p>
    <w:p w:rsidR="00573253" w:rsidRDefault="00573253" w:rsidP="00A37CA6">
      <w:pPr>
        <w:jc w:val="both"/>
        <w:rPr>
          <w:rFonts w:ascii="Arial" w:hAnsi="Arial" w:cs="Arial"/>
          <w:sz w:val="20"/>
          <w:szCs w:val="20"/>
        </w:rPr>
      </w:pPr>
    </w:p>
    <w:p w:rsidR="00705ADA" w:rsidRDefault="00705ADA" w:rsidP="00705ADA">
      <w:pPr>
        <w:jc w:val="both"/>
        <w:rPr>
          <w:rFonts w:ascii="Arial" w:hAnsi="Arial" w:cs="Arial"/>
          <w:sz w:val="20"/>
          <w:szCs w:val="20"/>
        </w:rPr>
      </w:pPr>
      <w:r>
        <w:rPr>
          <w:rFonts w:ascii="Arial" w:hAnsi="Arial" w:cs="Arial"/>
          <w:sz w:val="20"/>
          <w:szCs w:val="20"/>
        </w:rPr>
        <w:t xml:space="preserve">a) </w:t>
      </w: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806651" w:rsidRDefault="00806651" w:rsidP="00806651">
      <w:pPr>
        <w:jc w:val="both"/>
        <w:rPr>
          <w:rFonts w:ascii="Arial" w:hAnsi="Arial" w:cs="Arial"/>
          <w:sz w:val="20"/>
          <w:szCs w:val="20"/>
        </w:rPr>
      </w:pPr>
      <w:r w:rsidRPr="00806651">
        <w:rPr>
          <w:noProof/>
          <w:lang w:eastAsia="es-MX"/>
        </w:rPr>
        <w:drawing>
          <wp:inline distT="0" distB="0" distL="0" distR="0">
            <wp:extent cx="5772150" cy="2400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2400300"/>
                    </a:xfrm>
                    <a:prstGeom prst="rect">
                      <a:avLst/>
                    </a:prstGeom>
                    <a:noFill/>
                    <a:ln>
                      <a:noFill/>
                    </a:ln>
                  </pic:spPr>
                </pic:pic>
              </a:graphicData>
            </a:graphic>
          </wp:inline>
        </w:drawing>
      </w:r>
    </w:p>
    <w:p w:rsidR="00047625" w:rsidRDefault="00047625" w:rsidP="00806651">
      <w:pPr>
        <w:jc w:val="both"/>
        <w:rPr>
          <w:rFonts w:ascii="Arial" w:hAnsi="Arial" w:cs="Arial"/>
          <w:sz w:val="20"/>
          <w:szCs w:val="20"/>
        </w:rPr>
      </w:pPr>
      <w:r w:rsidRPr="00A070BD">
        <w:rPr>
          <w:rFonts w:ascii="Arial" w:hAnsi="Arial" w:cs="Arial"/>
          <w:sz w:val="20"/>
          <w:szCs w:val="20"/>
        </w:rPr>
        <w:t>Proyección de la recaudación e ingresos en el mediano plazo:</w:t>
      </w:r>
    </w:p>
    <w:p w:rsidR="003A636F" w:rsidRDefault="003A636F" w:rsidP="00B056A8">
      <w:pPr>
        <w:ind w:left="720"/>
        <w:jc w:val="both"/>
        <w:rPr>
          <w:rFonts w:ascii="Arial" w:hAnsi="Arial" w:cs="Arial"/>
          <w:sz w:val="20"/>
          <w:szCs w:val="20"/>
        </w:rPr>
      </w:pPr>
      <w:r w:rsidRPr="00806651">
        <w:rPr>
          <w:noProof/>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2540</wp:posOffset>
            </wp:positionV>
            <wp:extent cx="6771327" cy="25431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1327" cy="2543175"/>
                    </a:xfrm>
                    <a:prstGeom prst="rect">
                      <a:avLst/>
                    </a:prstGeom>
                    <a:noFill/>
                    <a:ln>
                      <a:noFill/>
                    </a:ln>
                  </pic:spPr>
                </pic:pic>
              </a:graphicData>
            </a:graphic>
          </wp:anchor>
        </w:drawing>
      </w:r>
    </w:p>
    <w:p w:rsidR="003A636F" w:rsidRDefault="003A636F" w:rsidP="00B056A8">
      <w:pPr>
        <w:ind w:left="720"/>
        <w:jc w:val="both"/>
        <w:rPr>
          <w:rFonts w:ascii="Arial" w:hAnsi="Arial" w:cs="Arial"/>
          <w:sz w:val="20"/>
          <w:szCs w:val="20"/>
        </w:rPr>
      </w:pPr>
    </w:p>
    <w:p w:rsidR="003A636F" w:rsidRDefault="003A636F" w:rsidP="00B056A8">
      <w:pPr>
        <w:ind w:left="720"/>
        <w:jc w:val="both"/>
        <w:rPr>
          <w:rFonts w:ascii="Arial" w:hAnsi="Arial" w:cs="Arial"/>
          <w:sz w:val="20"/>
          <w:szCs w:val="20"/>
        </w:rPr>
      </w:pPr>
    </w:p>
    <w:p w:rsidR="003A636F" w:rsidRDefault="003A636F" w:rsidP="00B056A8">
      <w:pPr>
        <w:ind w:left="720"/>
        <w:jc w:val="both"/>
        <w:rPr>
          <w:rFonts w:ascii="Arial" w:hAnsi="Arial" w:cs="Arial"/>
          <w:sz w:val="20"/>
          <w:szCs w:val="20"/>
        </w:rPr>
      </w:pPr>
    </w:p>
    <w:p w:rsidR="00B056A8" w:rsidRDefault="00B056A8" w:rsidP="00B056A8">
      <w:pPr>
        <w:ind w:left="720"/>
        <w:jc w:val="both"/>
        <w:rPr>
          <w:rFonts w:ascii="Arial" w:hAnsi="Arial" w:cs="Arial"/>
          <w:sz w:val="20"/>
          <w:szCs w:val="20"/>
        </w:rPr>
      </w:pPr>
    </w:p>
    <w:p w:rsidR="003A636F" w:rsidRDefault="003A636F" w:rsidP="00B056A8">
      <w:pPr>
        <w:ind w:left="720"/>
        <w:jc w:val="both"/>
        <w:rPr>
          <w:rFonts w:ascii="Arial" w:hAnsi="Arial" w:cs="Arial"/>
          <w:sz w:val="20"/>
          <w:szCs w:val="20"/>
        </w:rPr>
      </w:pPr>
    </w:p>
    <w:p w:rsidR="003A636F" w:rsidRDefault="003A636F" w:rsidP="00B056A8">
      <w:pPr>
        <w:ind w:left="720"/>
        <w:jc w:val="both"/>
        <w:rPr>
          <w:rFonts w:ascii="Arial" w:hAnsi="Arial" w:cs="Arial"/>
          <w:sz w:val="20"/>
          <w:szCs w:val="20"/>
        </w:rPr>
      </w:pPr>
    </w:p>
    <w:p w:rsidR="003A636F" w:rsidRDefault="003A636F" w:rsidP="00B056A8">
      <w:pPr>
        <w:ind w:left="720"/>
        <w:jc w:val="both"/>
        <w:rPr>
          <w:rFonts w:ascii="Arial" w:hAnsi="Arial" w:cs="Arial"/>
          <w:sz w:val="20"/>
          <w:szCs w:val="20"/>
        </w:rPr>
      </w:pPr>
    </w:p>
    <w:p w:rsidR="003A636F" w:rsidRDefault="003A636F" w:rsidP="00B056A8">
      <w:pPr>
        <w:ind w:left="720"/>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lastRenderedPageBreak/>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E33BF4" w:rsidRDefault="00146DBE"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 xml:space="preserve">Fichas de </w:t>
      </w:r>
      <w:r w:rsidR="00E33BF4">
        <w:rPr>
          <w:rFonts w:ascii="Arial" w:hAnsi="Arial" w:cs="Arial"/>
          <w:bCs/>
          <w:sz w:val="20"/>
          <w:szCs w:val="20"/>
          <w:u w:val="single"/>
          <w:lang w:val="es-ES"/>
        </w:rPr>
        <w:t>Procesos para regular las adquisiciones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gestión de almacenes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w:t>
      </w:r>
      <w:r>
        <w:rPr>
          <w:rFonts w:ascii="Arial" w:hAnsi="Arial" w:cs="Arial"/>
          <w:bCs/>
          <w:sz w:val="20"/>
          <w:szCs w:val="20"/>
          <w:u w:val="single"/>
          <w:lang w:val="es-ES"/>
        </w:rPr>
        <w:t xml:space="preserve"> para pagos.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 para el</w:t>
      </w:r>
      <w:r>
        <w:rPr>
          <w:rFonts w:ascii="Arial" w:hAnsi="Arial" w:cs="Arial"/>
          <w:bCs/>
          <w:sz w:val="20"/>
          <w:szCs w:val="20"/>
          <w:u w:val="single"/>
          <w:lang w:val="es-ES"/>
        </w:rPr>
        <w:t xml:space="preserve"> manejo de Fondo Fijo</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 xml:space="preserve">dimiento </w:t>
      </w:r>
      <w:r w:rsidR="00AD5299">
        <w:rPr>
          <w:rFonts w:ascii="Arial" w:hAnsi="Arial" w:cs="Arial"/>
          <w:bCs/>
          <w:sz w:val="20"/>
          <w:szCs w:val="20"/>
          <w:u w:val="single"/>
          <w:lang w:val="es-ES"/>
        </w:rPr>
        <w:t>para la comprobación de gastos</w:t>
      </w:r>
    </w:p>
    <w:p w:rsidR="00E33BF4" w:rsidRPr="0089363B"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D5299">
        <w:rPr>
          <w:rFonts w:ascii="Arial" w:hAnsi="Arial" w:cs="Arial"/>
          <w:bCs/>
          <w:sz w:val="20"/>
          <w:szCs w:val="20"/>
          <w:u w:val="single"/>
          <w:lang w:val="es-ES"/>
        </w:rPr>
        <w:t xml:space="preserve">dimiento para el </w:t>
      </w:r>
      <w:r>
        <w:rPr>
          <w:rFonts w:ascii="Arial" w:hAnsi="Arial" w:cs="Arial"/>
          <w:bCs/>
          <w:sz w:val="20"/>
          <w:szCs w:val="20"/>
          <w:u w:val="single"/>
          <w:lang w:val="es-ES"/>
        </w:rPr>
        <w:t>pago de Nómina</w:t>
      </w:r>
    </w:p>
    <w:p w:rsidR="00047625" w:rsidRPr="00AD5299" w:rsidRDefault="00047625" w:rsidP="00047625">
      <w:pPr>
        <w:jc w:val="both"/>
        <w:rPr>
          <w:rFonts w:ascii="Arial" w:hAnsi="Arial" w:cs="Arial"/>
          <w:sz w:val="20"/>
          <w:szCs w:val="20"/>
          <w:lang w:val="es-ES"/>
        </w:rPr>
      </w:pPr>
    </w:p>
    <w:p w:rsidR="00E33BF4" w:rsidRDefault="00E33BF4"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w:t>
      </w:r>
      <w:r w:rsidR="00440723">
        <w:rPr>
          <w:rFonts w:ascii="Arial" w:hAnsi="Arial" w:cs="Arial"/>
          <w:sz w:val="20"/>
          <w:szCs w:val="20"/>
          <w:u w:val="single"/>
        </w:rPr>
        <w:t xml:space="preserve">sempeño financiero se </w:t>
      </w:r>
      <w:proofErr w:type="spellStart"/>
      <w:r w:rsidR="00440723">
        <w:rPr>
          <w:rFonts w:ascii="Arial" w:hAnsi="Arial" w:cs="Arial"/>
          <w:sz w:val="20"/>
          <w:szCs w:val="20"/>
          <w:u w:val="single"/>
        </w:rPr>
        <w:t>aperturaron</w:t>
      </w:r>
      <w:proofErr w:type="spellEnd"/>
      <w:r w:rsidRPr="00A37451">
        <w:rPr>
          <w:rFonts w:ascii="Arial" w:hAnsi="Arial" w:cs="Arial"/>
          <w:sz w:val="20"/>
          <w:szCs w:val="20"/>
          <w:u w:val="single"/>
        </w:rPr>
        <w:t xml:space="preserve">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 xml:space="preserve">En la universidad se mide el porcentaje de aprobación considerando </w:t>
      </w:r>
      <w:r w:rsidRPr="00916986">
        <w:rPr>
          <w:rFonts w:ascii="Arial" w:hAnsi="Arial" w:cs="Arial"/>
          <w:sz w:val="20"/>
          <w:szCs w:val="20"/>
          <w:u w:val="single"/>
        </w:rPr>
        <w:lastRenderedPageBreak/>
        <w:t>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EB4D90" w:rsidRDefault="00047625" w:rsidP="00047625">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p>
    <w:p w:rsidR="00047625" w:rsidRPr="0030393A" w:rsidRDefault="00047625" w:rsidP="00047625">
      <w:pPr>
        <w:jc w:val="both"/>
        <w:rPr>
          <w:rFonts w:ascii="Arial" w:hAnsi="Arial" w:cs="Arial"/>
          <w:b/>
          <w:sz w:val="20"/>
          <w:szCs w:val="20"/>
        </w:rPr>
      </w:pP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r w:rsidRPr="00A176E2">
        <w:rPr>
          <w:rFonts w:ascii="Arial" w:hAnsi="Arial" w:cs="Arial"/>
          <w:sz w:val="20"/>
          <w:szCs w:val="20"/>
          <w:u w:val="single"/>
        </w:rPr>
        <w:t xml:space="preserve"> </w:t>
      </w: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w:t>
      </w:r>
      <w:r w:rsidR="00AD5299">
        <w:rPr>
          <w:rFonts w:ascii="Arial" w:hAnsi="Arial" w:cs="Arial"/>
          <w:sz w:val="20"/>
          <w:szCs w:val="20"/>
          <w:u w:val="single"/>
        </w:rPr>
        <w:t xml:space="preserve"> existen partes relacionadas que pudieran ejercer influencia significativa sobre la toma de decisiones financieras y operativas</w:t>
      </w:r>
      <w:r>
        <w:rPr>
          <w:rFonts w:ascii="Arial" w:hAnsi="Arial" w:cs="Arial"/>
          <w:sz w:val="20"/>
          <w:szCs w:val="20"/>
          <w:u w:val="single"/>
        </w:rPr>
        <w:t>.</w:t>
      </w:r>
    </w:p>
    <w:p w:rsidR="000A0527" w:rsidRDefault="00CD565B" w:rsidP="00047625">
      <w:pPr>
        <w:jc w:val="both"/>
        <w:rPr>
          <w:rFonts w:ascii="Arial" w:hAnsi="Arial" w:cs="Arial"/>
          <w:sz w:val="20"/>
          <w:szCs w:val="20"/>
          <w:u w:val="single"/>
        </w:rPr>
      </w:pPr>
      <w:r w:rsidRPr="0030393A">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r w:rsidRPr="0030393A">
        <w:rPr>
          <w:rFonts w:ascii="Arial" w:hAnsi="Arial" w:cs="Arial"/>
          <w:sz w:val="20"/>
          <w:szCs w:val="20"/>
        </w:rPr>
        <w:t>.</w:t>
      </w:r>
    </w:p>
    <w:p w:rsidR="000A0527" w:rsidRDefault="000A0527"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p w:rsidR="00517051" w:rsidRDefault="00047625" w:rsidP="003C0035">
      <w:pPr>
        <w:jc w:val="both"/>
      </w:pPr>
      <w:bookmarkStart w:id="0" w:name="_GoBack"/>
      <w:bookmarkEnd w:id="0"/>
      <w:r>
        <w:rPr>
          <w:noProof/>
          <w:lang w:eastAsia="es-MX"/>
        </w:rPr>
        <w:t xml:space="preserve">             </w:t>
      </w:r>
    </w:p>
    <w:sectPr w:rsidR="00517051" w:rsidSect="00A37CA6">
      <w:headerReference w:type="default" r:id="rId12"/>
      <w:footerReference w:type="default" r:id="rId13"/>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81" w:rsidRDefault="004F4581">
      <w:pPr>
        <w:spacing w:after="0" w:line="240" w:lineRule="auto"/>
      </w:pPr>
      <w:r>
        <w:separator/>
      </w:r>
    </w:p>
  </w:endnote>
  <w:endnote w:type="continuationSeparator" w:id="0">
    <w:p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6B0D61">
    <w:pPr>
      <w:pStyle w:val="Piedepgina"/>
      <w:jc w:val="right"/>
    </w:pPr>
  </w:p>
  <w:p w:rsidR="00723817" w:rsidRDefault="006B0D61"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81" w:rsidRDefault="004F4581">
      <w:pPr>
        <w:spacing w:after="0" w:line="240" w:lineRule="auto"/>
      </w:pPr>
      <w:r>
        <w:separator/>
      </w:r>
    </w:p>
  </w:footnote>
  <w:footnote w:type="continuationSeparator" w:id="0">
    <w:p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03A62"/>
    <w:rsid w:val="00034F88"/>
    <w:rsid w:val="0004431D"/>
    <w:rsid w:val="00047625"/>
    <w:rsid w:val="000820C1"/>
    <w:rsid w:val="00096739"/>
    <w:rsid w:val="000A0527"/>
    <w:rsid w:val="000A7CDC"/>
    <w:rsid w:val="000E1ED0"/>
    <w:rsid w:val="000E7746"/>
    <w:rsid w:val="0010106A"/>
    <w:rsid w:val="00120258"/>
    <w:rsid w:val="00131C72"/>
    <w:rsid w:val="00133252"/>
    <w:rsid w:val="00146DBE"/>
    <w:rsid w:val="001472A1"/>
    <w:rsid w:val="00154051"/>
    <w:rsid w:val="00157D20"/>
    <w:rsid w:val="00167C49"/>
    <w:rsid w:val="001809C1"/>
    <w:rsid w:val="00186CF6"/>
    <w:rsid w:val="001D660B"/>
    <w:rsid w:val="00232069"/>
    <w:rsid w:val="0023362E"/>
    <w:rsid w:val="002402C4"/>
    <w:rsid w:val="00250C14"/>
    <w:rsid w:val="00252282"/>
    <w:rsid w:val="002833D7"/>
    <w:rsid w:val="002B294D"/>
    <w:rsid w:val="002C4682"/>
    <w:rsid w:val="002D2C7E"/>
    <w:rsid w:val="002D4D75"/>
    <w:rsid w:val="002E1484"/>
    <w:rsid w:val="002E3843"/>
    <w:rsid w:val="003046C3"/>
    <w:rsid w:val="003335E1"/>
    <w:rsid w:val="00344055"/>
    <w:rsid w:val="003440F8"/>
    <w:rsid w:val="003513E6"/>
    <w:rsid w:val="003603D4"/>
    <w:rsid w:val="00376329"/>
    <w:rsid w:val="0039211C"/>
    <w:rsid w:val="00393B28"/>
    <w:rsid w:val="003A39C0"/>
    <w:rsid w:val="003A636F"/>
    <w:rsid w:val="003B383E"/>
    <w:rsid w:val="003C0035"/>
    <w:rsid w:val="003C006E"/>
    <w:rsid w:val="003C13D3"/>
    <w:rsid w:val="003E7429"/>
    <w:rsid w:val="003F68F4"/>
    <w:rsid w:val="004049C8"/>
    <w:rsid w:val="00414AF3"/>
    <w:rsid w:val="00420C79"/>
    <w:rsid w:val="00440723"/>
    <w:rsid w:val="00450A6F"/>
    <w:rsid w:val="004520DB"/>
    <w:rsid w:val="00472FB5"/>
    <w:rsid w:val="0047693E"/>
    <w:rsid w:val="00496F77"/>
    <w:rsid w:val="004D7EDF"/>
    <w:rsid w:val="004E278C"/>
    <w:rsid w:val="004E6577"/>
    <w:rsid w:val="004F0337"/>
    <w:rsid w:val="004F4581"/>
    <w:rsid w:val="00515DCE"/>
    <w:rsid w:val="00515E77"/>
    <w:rsid w:val="0051642D"/>
    <w:rsid w:val="00517051"/>
    <w:rsid w:val="00547424"/>
    <w:rsid w:val="00551CD7"/>
    <w:rsid w:val="00567AC8"/>
    <w:rsid w:val="005707AB"/>
    <w:rsid w:val="00573253"/>
    <w:rsid w:val="005844F7"/>
    <w:rsid w:val="005B15F1"/>
    <w:rsid w:val="005B3D99"/>
    <w:rsid w:val="005B42B8"/>
    <w:rsid w:val="005F3F90"/>
    <w:rsid w:val="006078E4"/>
    <w:rsid w:val="00666C7C"/>
    <w:rsid w:val="0067127A"/>
    <w:rsid w:val="0068684A"/>
    <w:rsid w:val="006A58E8"/>
    <w:rsid w:val="006B0AF3"/>
    <w:rsid w:val="006B0D61"/>
    <w:rsid w:val="006D35B5"/>
    <w:rsid w:val="006D46D3"/>
    <w:rsid w:val="006D5AAF"/>
    <w:rsid w:val="006D7841"/>
    <w:rsid w:val="006E47CD"/>
    <w:rsid w:val="00705ADA"/>
    <w:rsid w:val="00715B4D"/>
    <w:rsid w:val="00717300"/>
    <w:rsid w:val="00743A18"/>
    <w:rsid w:val="0076583A"/>
    <w:rsid w:val="00772E52"/>
    <w:rsid w:val="00774087"/>
    <w:rsid w:val="00790024"/>
    <w:rsid w:val="007A551D"/>
    <w:rsid w:val="007C3DB7"/>
    <w:rsid w:val="007F1FEA"/>
    <w:rsid w:val="007F3564"/>
    <w:rsid w:val="00806651"/>
    <w:rsid w:val="00814D4B"/>
    <w:rsid w:val="00816CBF"/>
    <w:rsid w:val="008253EB"/>
    <w:rsid w:val="00827CFF"/>
    <w:rsid w:val="00832A6C"/>
    <w:rsid w:val="00835285"/>
    <w:rsid w:val="008368F7"/>
    <w:rsid w:val="00845660"/>
    <w:rsid w:val="008534E3"/>
    <w:rsid w:val="00880480"/>
    <w:rsid w:val="00886EF1"/>
    <w:rsid w:val="008A55F2"/>
    <w:rsid w:val="008A76C1"/>
    <w:rsid w:val="008B175C"/>
    <w:rsid w:val="008C3553"/>
    <w:rsid w:val="008E5895"/>
    <w:rsid w:val="009134D1"/>
    <w:rsid w:val="0092151F"/>
    <w:rsid w:val="0093036D"/>
    <w:rsid w:val="00941A9B"/>
    <w:rsid w:val="00941BCA"/>
    <w:rsid w:val="009445AD"/>
    <w:rsid w:val="009473BD"/>
    <w:rsid w:val="009553F6"/>
    <w:rsid w:val="009559F6"/>
    <w:rsid w:val="009663BB"/>
    <w:rsid w:val="0097315B"/>
    <w:rsid w:val="00973FB6"/>
    <w:rsid w:val="00977E5C"/>
    <w:rsid w:val="00985FD5"/>
    <w:rsid w:val="009904E0"/>
    <w:rsid w:val="009973C6"/>
    <w:rsid w:val="009A422E"/>
    <w:rsid w:val="009A4663"/>
    <w:rsid w:val="009B754A"/>
    <w:rsid w:val="009D2A07"/>
    <w:rsid w:val="009E3862"/>
    <w:rsid w:val="009E6B2C"/>
    <w:rsid w:val="00A04373"/>
    <w:rsid w:val="00A16C6F"/>
    <w:rsid w:val="00A253DB"/>
    <w:rsid w:val="00A37CA6"/>
    <w:rsid w:val="00A4386E"/>
    <w:rsid w:val="00A55184"/>
    <w:rsid w:val="00A56790"/>
    <w:rsid w:val="00A60B8B"/>
    <w:rsid w:val="00A65CD0"/>
    <w:rsid w:val="00A7616A"/>
    <w:rsid w:val="00A81C3F"/>
    <w:rsid w:val="00A9091A"/>
    <w:rsid w:val="00A91F3D"/>
    <w:rsid w:val="00AA0C5C"/>
    <w:rsid w:val="00AA1C8E"/>
    <w:rsid w:val="00AA3AEB"/>
    <w:rsid w:val="00AC14F4"/>
    <w:rsid w:val="00AC53B3"/>
    <w:rsid w:val="00AC754B"/>
    <w:rsid w:val="00AD5299"/>
    <w:rsid w:val="00AF7CB3"/>
    <w:rsid w:val="00B01AF3"/>
    <w:rsid w:val="00B056A8"/>
    <w:rsid w:val="00B17A9B"/>
    <w:rsid w:val="00B2221B"/>
    <w:rsid w:val="00B24D09"/>
    <w:rsid w:val="00B37818"/>
    <w:rsid w:val="00B43F65"/>
    <w:rsid w:val="00B459B0"/>
    <w:rsid w:val="00B4702F"/>
    <w:rsid w:val="00B6214F"/>
    <w:rsid w:val="00B67E4F"/>
    <w:rsid w:val="00B711A5"/>
    <w:rsid w:val="00B966BD"/>
    <w:rsid w:val="00BB4C70"/>
    <w:rsid w:val="00BB4E15"/>
    <w:rsid w:val="00BB50BC"/>
    <w:rsid w:val="00BD27F8"/>
    <w:rsid w:val="00BD4E25"/>
    <w:rsid w:val="00BE150B"/>
    <w:rsid w:val="00BE27E3"/>
    <w:rsid w:val="00BF690C"/>
    <w:rsid w:val="00C27BF1"/>
    <w:rsid w:val="00C31E5B"/>
    <w:rsid w:val="00C37895"/>
    <w:rsid w:val="00C55F89"/>
    <w:rsid w:val="00C5602C"/>
    <w:rsid w:val="00C57A1B"/>
    <w:rsid w:val="00C847B2"/>
    <w:rsid w:val="00C90BC0"/>
    <w:rsid w:val="00C9246D"/>
    <w:rsid w:val="00C94C3C"/>
    <w:rsid w:val="00C967EE"/>
    <w:rsid w:val="00CC5E76"/>
    <w:rsid w:val="00CD565B"/>
    <w:rsid w:val="00CF688D"/>
    <w:rsid w:val="00D1283C"/>
    <w:rsid w:val="00D151F3"/>
    <w:rsid w:val="00D412C7"/>
    <w:rsid w:val="00D44DE1"/>
    <w:rsid w:val="00D530ED"/>
    <w:rsid w:val="00D57B02"/>
    <w:rsid w:val="00D6107E"/>
    <w:rsid w:val="00D64919"/>
    <w:rsid w:val="00D674F7"/>
    <w:rsid w:val="00D67B47"/>
    <w:rsid w:val="00D86597"/>
    <w:rsid w:val="00DA5648"/>
    <w:rsid w:val="00DB29F3"/>
    <w:rsid w:val="00DB3178"/>
    <w:rsid w:val="00DC4C59"/>
    <w:rsid w:val="00DC5281"/>
    <w:rsid w:val="00DC5D3B"/>
    <w:rsid w:val="00DC5E9C"/>
    <w:rsid w:val="00DD4CFB"/>
    <w:rsid w:val="00DE4235"/>
    <w:rsid w:val="00DE6304"/>
    <w:rsid w:val="00E33BF4"/>
    <w:rsid w:val="00E36E4C"/>
    <w:rsid w:val="00E97A8B"/>
    <w:rsid w:val="00EA20AD"/>
    <w:rsid w:val="00EA5280"/>
    <w:rsid w:val="00EB1975"/>
    <w:rsid w:val="00EB2781"/>
    <w:rsid w:val="00EB4D90"/>
    <w:rsid w:val="00EB5828"/>
    <w:rsid w:val="00EB7A5F"/>
    <w:rsid w:val="00EC6618"/>
    <w:rsid w:val="00EC7837"/>
    <w:rsid w:val="00ED53B5"/>
    <w:rsid w:val="00ED5D30"/>
    <w:rsid w:val="00EE3DAE"/>
    <w:rsid w:val="00EE71E0"/>
    <w:rsid w:val="00F12AB1"/>
    <w:rsid w:val="00F238A9"/>
    <w:rsid w:val="00F339C9"/>
    <w:rsid w:val="00F41ADF"/>
    <w:rsid w:val="00F42889"/>
    <w:rsid w:val="00F44555"/>
    <w:rsid w:val="00F653E6"/>
    <w:rsid w:val="00F913FB"/>
    <w:rsid w:val="00FC1A9D"/>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37265-C44B-4F88-9C68-78576A6B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2254</Words>
  <Characters>12402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3</cp:revision>
  <cp:lastPrinted>2022-04-28T20:43:00Z</cp:lastPrinted>
  <dcterms:created xsi:type="dcterms:W3CDTF">2022-04-28T22:53:00Z</dcterms:created>
  <dcterms:modified xsi:type="dcterms:W3CDTF">2022-04-28T22:55:00Z</dcterms:modified>
</cp:coreProperties>
</file>